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BA0" w:rsidRDefault="0096052E">
      <w:pPr>
        <w:framePr w:h="1866" w:hSpace="1579" w:wrap="notBeside" w:vAnchor="text" w:hAnchor="text" w:x="2340" w:y="1"/>
        <w:jc w:val="center"/>
        <w:rPr>
          <w:sz w:val="2"/>
          <w:szCs w:val="2"/>
        </w:rPr>
      </w:pPr>
      <w:bookmarkStart w:id="0" w:name="_GoBack"/>
      <w:bookmarkEnd w:id="0"/>
      <w:r>
        <w:rPr>
          <w:noProof/>
          <w:lang w:bidi="ar-SA"/>
        </w:rPr>
        <w:drawing>
          <wp:inline distT="0" distB="0" distL="0" distR="0">
            <wp:extent cx="4241800" cy="1185545"/>
            <wp:effectExtent l="0" t="0" r="6350" b="0"/>
            <wp:docPr id="83" name="Рисунок 1" descr="C:\Users\User\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1800" cy="1185545"/>
                    </a:xfrm>
                    <a:prstGeom prst="rect">
                      <a:avLst/>
                    </a:prstGeom>
                    <a:noFill/>
                    <a:ln>
                      <a:noFill/>
                    </a:ln>
                  </pic:spPr>
                </pic:pic>
              </a:graphicData>
            </a:graphic>
          </wp:inline>
        </w:drawing>
      </w:r>
    </w:p>
    <w:p w:rsidR="00D50BA0" w:rsidRDefault="00D50BA0">
      <w:pPr>
        <w:rPr>
          <w:sz w:val="2"/>
          <w:szCs w:val="2"/>
        </w:rPr>
      </w:pPr>
    </w:p>
    <w:p w:rsidR="00D50BA0" w:rsidRDefault="006607D7">
      <w:pPr>
        <w:pStyle w:val="2"/>
        <w:framePr w:w="11860" w:h="1148" w:wrap="notBeside" w:hAnchor="margin" w:x="-525" w:y="-1445"/>
        <w:shd w:val="clear" w:color="auto" w:fill="000000"/>
        <w:spacing w:line="520" w:lineRule="exact"/>
        <w:ind w:left="400"/>
      </w:pPr>
      <w:r>
        <w:rPr>
          <w:rStyle w:val="2Exact0"/>
          <w:b/>
          <w:bCs/>
          <w:spacing w:val="0"/>
        </w:rPr>
        <w:t>История</w:t>
      </w:r>
    </w:p>
    <w:p w:rsidR="00D50BA0" w:rsidRDefault="006607D7">
      <w:pPr>
        <w:pStyle w:val="4"/>
        <w:shd w:val="clear" w:color="auto" w:fill="auto"/>
        <w:spacing w:before="1017"/>
        <w:ind w:left="420" w:right="20" w:firstLine="720"/>
      </w:pPr>
      <w:r>
        <w:rPr>
          <w:rStyle w:val="1"/>
        </w:rPr>
        <w:t xml:space="preserve">Грунтовые анкеры </w:t>
      </w:r>
      <w:r>
        <w:rPr>
          <w:rStyle w:val="1"/>
          <w:lang w:val="en-US" w:eastAsia="en-US" w:bidi="en-US"/>
        </w:rPr>
        <w:t xml:space="preserve">Manta Ray, Stingray </w:t>
      </w:r>
      <w:r>
        <w:rPr>
          <w:rStyle w:val="1"/>
        </w:rPr>
        <w:t xml:space="preserve">и </w:t>
      </w:r>
      <w:r>
        <w:rPr>
          <w:rStyle w:val="1"/>
          <w:lang w:val="en-US" w:eastAsia="en-US" w:bidi="en-US"/>
        </w:rPr>
        <w:t xml:space="preserve">Duckbill </w:t>
      </w:r>
      <w:r>
        <w:rPr>
          <w:rStyle w:val="1"/>
        </w:rPr>
        <w:t xml:space="preserve">являются запатентованным изобретением компании </w:t>
      </w:r>
      <w:r>
        <w:rPr>
          <w:rStyle w:val="1"/>
          <w:lang w:val="en-US" w:eastAsia="en-US" w:bidi="en-US"/>
        </w:rPr>
        <w:t xml:space="preserve">Foresight Products LLC, </w:t>
      </w:r>
      <w:r>
        <w:rPr>
          <w:rStyle w:val="1"/>
        </w:rPr>
        <w:t xml:space="preserve">США. </w:t>
      </w:r>
      <w:r>
        <w:rPr>
          <w:rStyle w:val="1"/>
        </w:rPr>
        <w:t>История грунтовых анкеров началась 30 лет назад, когда компании было поручено решение задачи закрепления нефтяных разрабатывающих платформ в Мексиканском заливе. Для решения этой задачи были разработаны специальные системы якорей. Именно развитие этой идеи</w:t>
      </w:r>
      <w:r>
        <w:rPr>
          <w:rStyle w:val="1"/>
        </w:rPr>
        <w:t xml:space="preserve"> и перенесение таких якорей из океана на сушу привело в конечном счете к появлению грунтовых анкеров.</w:t>
      </w:r>
    </w:p>
    <w:p w:rsidR="00D50BA0" w:rsidRDefault="006607D7">
      <w:pPr>
        <w:pStyle w:val="4"/>
        <w:shd w:val="clear" w:color="auto" w:fill="auto"/>
        <w:spacing w:before="0" w:after="292"/>
        <w:ind w:left="420" w:right="20" w:firstLine="820"/>
      </w:pPr>
      <w:r>
        <w:rPr>
          <w:rStyle w:val="1"/>
          <w:lang w:val="en-US" w:eastAsia="en-US" w:bidi="en-US"/>
        </w:rPr>
        <w:t xml:space="preserve">Foresight Products LLC </w:t>
      </w:r>
      <w:r>
        <w:rPr>
          <w:rStyle w:val="1"/>
        </w:rPr>
        <w:t>является мировым лидером, предлагающим инновационные решения проблем, связанных с закреплением различных объектов и сооружений в ра</w:t>
      </w:r>
      <w:r>
        <w:rPr>
          <w:rStyle w:val="1"/>
        </w:rPr>
        <w:t xml:space="preserve">зных инженерно-геологических условиях. Компания обеспечивает полный жизненный цикл своих изобретений: разработка, производство, маркетинг и продажи по всему миру. Не останавливаясь на достигнутом, </w:t>
      </w:r>
      <w:r>
        <w:rPr>
          <w:rStyle w:val="1"/>
          <w:lang w:val="en-US" w:eastAsia="en-US" w:bidi="en-US"/>
        </w:rPr>
        <w:t xml:space="preserve">Foresight Products LLC </w:t>
      </w:r>
      <w:r>
        <w:rPr>
          <w:rStyle w:val="1"/>
        </w:rPr>
        <w:t>продолжает разработки новых продукто</w:t>
      </w:r>
      <w:r>
        <w:rPr>
          <w:rStyle w:val="1"/>
        </w:rPr>
        <w:t>в и комплектующих для предоставления наиболее простых и удобных решений инженерных задач в промышленном и гражданском строительстве, морском строительстве, ландшафтных и садово</w:t>
      </w:r>
      <w:r>
        <w:rPr>
          <w:rStyle w:val="1"/>
        </w:rPr>
        <w:softHyphen/>
        <w:t>парковых работах, и других специализированных рынках.</w:t>
      </w:r>
    </w:p>
    <w:p w:rsidR="00D50BA0" w:rsidRDefault="006607D7">
      <w:pPr>
        <w:pStyle w:val="4"/>
        <w:shd w:val="clear" w:color="auto" w:fill="auto"/>
        <w:spacing w:before="0" w:after="1261" w:line="297" w:lineRule="exact"/>
        <w:ind w:left="420" w:right="800" w:firstLine="720"/>
        <w:jc w:val="left"/>
      </w:pPr>
      <w:r>
        <w:rPr>
          <w:rStyle w:val="1"/>
        </w:rPr>
        <w:t xml:space="preserve">Сегодня компания </w:t>
      </w:r>
      <w:r>
        <w:rPr>
          <w:rStyle w:val="1"/>
          <w:lang w:val="en-US" w:eastAsia="en-US" w:bidi="en-US"/>
        </w:rPr>
        <w:t>Foresigh</w:t>
      </w:r>
      <w:r>
        <w:rPr>
          <w:rStyle w:val="1"/>
          <w:lang w:val="en-US" w:eastAsia="en-US" w:bidi="en-US"/>
        </w:rPr>
        <w:t xml:space="preserve">t Products LLC </w:t>
      </w:r>
      <w:r>
        <w:rPr>
          <w:rStyle w:val="1"/>
        </w:rPr>
        <w:t>- это крупная международная корпорация, продукция которой представлена более чем в 40 странах мира.</w:t>
      </w:r>
    </w:p>
    <w:p w:rsidR="00D50BA0" w:rsidRDefault="0096052E">
      <w:pPr>
        <w:framePr w:h="1856" w:wrap="notBeside" w:vAnchor="text" w:hAnchor="text" w:xAlign="center" w:y="1"/>
        <w:jc w:val="center"/>
        <w:rPr>
          <w:sz w:val="2"/>
          <w:szCs w:val="2"/>
        </w:rPr>
      </w:pPr>
      <w:r>
        <w:rPr>
          <w:noProof/>
          <w:lang w:bidi="ar-SA"/>
        </w:rPr>
        <w:drawing>
          <wp:inline distT="0" distB="0" distL="0" distR="0">
            <wp:extent cx="6434455" cy="1185545"/>
            <wp:effectExtent l="0" t="0" r="4445" b="0"/>
            <wp:docPr id="82" name="Рисунок 2" descr="C:\Users\User\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1.00\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4455" cy="1185545"/>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sectPr w:rsidR="00D50BA0">
          <w:footerReference w:type="even" r:id="rId9"/>
          <w:footerReference w:type="default" r:id="rId10"/>
          <w:footerReference w:type="first" r:id="rId11"/>
          <w:type w:val="continuous"/>
          <w:pgSz w:w="16838" w:h="23810"/>
          <w:pgMar w:top="5289" w:right="3207" w:bottom="6174" w:left="3030" w:header="0" w:footer="3" w:gutter="0"/>
          <w:pgNumType w:start="3"/>
          <w:cols w:space="720"/>
          <w:noEndnote/>
          <w:titlePg/>
          <w:docGrid w:linePitch="360"/>
        </w:sectPr>
      </w:pPr>
    </w:p>
    <w:p w:rsidR="00D50BA0" w:rsidRDefault="006607D7">
      <w:pPr>
        <w:pStyle w:val="21"/>
        <w:keepNext/>
        <w:keepLines/>
        <w:shd w:val="clear" w:color="auto" w:fill="000000"/>
        <w:spacing w:line="560" w:lineRule="exact"/>
        <w:sectPr w:rsidR="00D50BA0">
          <w:pgSz w:w="16838" w:h="23810"/>
          <w:pgMar w:top="3637" w:right="5261" w:bottom="4842" w:left="5923" w:header="0" w:footer="3" w:gutter="0"/>
          <w:cols w:space="720"/>
          <w:noEndnote/>
          <w:docGrid w:linePitch="360"/>
        </w:sectPr>
      </w:pPr>
      <w:bookmarkStart w:id="1" w:name="bookmark0"/>
      <w:r>
        <w:rPr>
          <w:rStyle w:val="22"/>
          <w:b/>
          <w:bCs/>
        </w:rPr>
        <w:lastRenderedPageBreak/>
        <w:t>Принцип действия</w:t>
      </w:r>
      <w:bookmarkEnd w:id="1"/>
    </w:p>
    <w:p w:rsidR="00D50BA0" w:rsidRDefault="0096052E">
      <w:pPr>
        <w:framePr w:h="1070" w:wrap="notBeside" w:vAnchor="text" w:hAnchor="text" w:xAlign="center" w:y="1"/>
        <w:jc w:val="center"/>
        <w:rPr>
          <w:sz w:val="2"/>
          <w:szCs w:val="2"/>
        </w:rPr>
      </w:pPr>
      <w:r>
        <w:rPr>
          <w:noProof/>
          <w:lang w:bidi="ar-SA"/>
        </w:rPr>
        <w:drawing>
          <wp:inline distT="0" distB="0" distL="0" distR="0">
            <wp:extent cx="2895600" cy="685800"/>
            <wp:effectExtent l="0" t="0" r="0" b="0"/>
            <wp:docPr id="81" name="Рисунок 3" descr="C:\Users\User\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1.00\media\imag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685800"/>
                    </a:xfrm>
                    <a:prstGeom prst="rect">
                      <a:avLst/>
                    </a:prstGeom>
                    <a:noFill/>
                    <a:ln>
                      <a:noFill/>
                    </a:ln>
                  </pic:spPr>
                </pic:pic>
              </a:graphicData>
            </a:graphic>
          </wp:inline>
        </w:drawing>
      </w:r>
    </w:p>
    <w:p w:rsidR="00D50BA0" w:rsidRDefault="00D50BA0">
      <w:pPr>
        <w:rPr>
          <w:sz w:val="2"/>
          <w:szCs w:val="2"/>
        </w:rPr>
      </w:pPr>
    </w:p>
    <w:p w:rsidR="00D50BA0" w:rsidRDefault="006607D7">
      <w:pPr>
        <w:pStyle w:val="40"/>
        <w:framePr w:h="917" w:wrap="around" w:hAnchor="margin" w:x="7516" w:y="1535"/>
        <w:shd w:val="clear" w:color="auto" w:fill="000000"/>
        <w:spacing w:line="280" w:lineRule="exact"/>
        <w:ind w:left="380"/>
      </w:pPr>
      <w:r>
        <w:rPr>
          <w:rStyle w:val="4Exact0"/>
          <w:spacing w:val="0"/>
        </w:rPr>
        <w:t>Процесс установки:</w:t>
      </w:r>
    </w:p>
    <w:p w:rsidR="00D50BA0" w:rsidRDefault="0096052E">
      <w:pPr>
        <w:framePr w:h="12994" w:wrap="around" w:hAnchor="margin" w:x="7575" w:y="2466"/>
        <w:jc w:val="center"/>
        <w:rPr>
          <w:sz w:val="2"/>
          <w:szCs w:val="2"/>
        </w:rPr>
      </w:pPr>
      <w:r>
        <w:rPr>
          <w:noProof/>
          <w:lang w:bidi="ar-SA"/>
        </w:rPr>
        <w:drawing>
          <wp:inline distT="0" distB="0" distL="0" distR="0">
            <wp:extent cx="1769745" cy="8255000"/>
            <wp:effectExtent l="0" t="0" r="1905" b="0"/>
            <wp:docPr id="80" name="Рисунок 4" descr="C:\Users\User\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00\media\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9745" cy="8255000"/>
                    </a:xfrm>
                    <a:prstGeom prst="rect">
                      <a:avLst/>
                    </a:prstGeom>
                    <a:noFill/>
                    <a:ln>
                      <a:noFill/>
                    </a:ln>
                  </pic:spPr>
                </pic:pic>
              </a:graphicData>
            </a:graphic>
          </wp:inline>
        </w:drawing>
      </w:r>
    </w:p>
    <w:p w:rsidR="00D50BA0" w:rsidRDefault="006607D7">
      <w:pPr>
        <w:pStyle w:val="11"/>
        <w:keepNext/>
        <w:keepLines/>
        <w:shd w:val="clear" w:color="auto" w:fill="auto"/>
        <w:spacing w:before="473" w:after="427" w:line="660" w:lineRule="exact"/>
        <w:ind w:left="260"/>
      </w:pPr>
      <w:bookmarkStart w:id="2" w:name="bookmark1"/>
      <w:r>
        <w:t xml:space="preserve">ГЬМИТЬ </w:t>
      </w:r>
      <w:r>
        <w:rPr>
          <w:lang w:val="en-US" w:eastAsia="en-US" w:bidi="en-US"/>
        </w:rPr>
        <w:t>STING</w:t>
      </w:r>
      <w:bookmarkEnd w:id="2"/>
    </w:p>
    <w:p w:rsidR="00D50BA0" w:rsidRDefault="006607D7">
      <w:pPr>
        <w:pStyle w:val="30"/>
        <w:shd w:val="clear" w:color="auto" w:fill="auto"/>
        <w:tabs>
          <w:tab w:val="right" w:pos="4714"/>
          <w:tab w:val="right" w:pos="5564"/>
          <w:tab w:val="right" w:pos="6481"/>
        </w:tabs>
        <w:spacing w:before="0" w:after="923" w:line="180" w:lineRule="exact"/>
        <w:ind w:left="260"/>
      </w:pPr>
      <w:r>
        <w:t>UTILITY ANCHOR SYSTEMS</w:t>
      </w:r>
      <w:r>
        <w:tab/>
        <w:t>EARTH</w:t>
      </w:r>
      <w:r>
        <w:tab/>
        <w:t>ANCHOR</w:t>
      </w:r>
      <w:r>
        <w:tab/>
        <w:t>SYSTEMS</w:t>
      </w:r>
    </w:p>
    <w:p w:rsidR="00D50BA0" w:rsidRDefault="006607D7">
      <w:pPr>
        <w:pStyle w:val="4"/>
        <w:shd w:val="clear" w:color="auto" w:fill="auto"/>
        <w:spacing w:before="0" w:after="128" w:line="293" w:lineRule="exact"/>
        <w:ind w:left="40" w:firstLine="680"/>
        <w:jc w:val="left"/>
      </w:pPr>
      <w:r>
        <w:rPr>
          <w:rStyle w:val="1"/>
        </w:rPr>
        <w:t xml:space="preserve">Грунтовые анкеры </w:t>
      </w:r>
      <w:r>
        <w:rPr>
          <w:rStyle w:val="1"/>
          <w:lang w:val="en-US" w:eastAsia="en-US" w:bidi="en-US"/>
        </w:rPr>
        <w:t xml:space="preserve">Duckbill, Manta Ray </w:t>
      </w:r>
      <w:r>
        <w:rPr>
          <w:rStyle w:val="1"/>
        </w:rPr>
        <w:t xml:space="preserve">и </w:t>
      </w:r>
      <w:r>
        <w:rPr>
          <w:rStyle w:val="1"/>
          <w:lang w:val="en-US" w:eastAsia="en-US" w:bidi="en-US"/>
        </w:rPr>
        <w:t xml:space="preserve">Stingray - </w:t>
      </w:r>
      <w:r>
        <w:rPr>
          <w:rStyle w:val="1"/>
        </w:rPr>
        <w:t>это своеобразные самораскрывающиеся грунтовые "якоря".</w:t>
      </w:r>
    </w:p>
    <w:p w:rsidR="00D50BA0" w:rsidRDefault="006607D7">
      <w:pPr>
        <w:pStyle w:val="4"/>
        <w:shd w:val="clear" w:color="auto" w:fill="auto"/>
        <w:spacing w:before="0" w:after="116" w:line="283" w:lineRule="exact"/>
        <w:ind w:left="40" w:firstLine="800"/>
      </w:pPr>
      <w:r>
        <w:rPr>
          <w:rStyle w:val="1"/>
        </w:rPr>
        <w:t>Они состоят из погружаемых в землю пластин особой формы, способных оказывать сопротивление рас</w:t>
      </w:r>
      <w:r>
        <w:rPr>
          <w:rStyle w:val="1"/>
        </w:rPr>
        <w:t>тягивающим нагрузкам, анкерных тяг и соединительных элементов. После погружения анкеров на заданную глубину забивающий инструмент, именуемый «стальным стержнем», вынимается.</w:t>
      </w:r>
    </w:p>
    <w:p w:rsidR="00D50BA0" w:rsidRDefault="006607D7">
      <w:pPr>
        <w:pStyle w:val="4"/>
        <w:shd w:val="clear" w:color="auto" w:fill="auto"/>
        <w:spacing w:before="0" w:after="240" w:line="288" w:lineRule="exact"/>
        <w:ind w:left="40" w:firstLine="800"/>
      </w:pPr>
      <w:r>
        <w:rPr>
          <w:rStyle w:val="1"/>
        </w:rPr>
        <w:t>Затем анкер раскрывается в грунте (опрокидывается, взводится) из сложенного положе</w:t>
      </w:r>
      <w:r>
        <w:rPr>
          <w:rStyle w:val="1"/>
        </w:rPr>
        <w:t>ния таким образом, что его пластина становится несущей поверхностью (якорем), которая работает как "плита в грунте". При этом он тестируется с помощью анкерного нагрузочного механизма. Этот процесс называется «фиксацией под нагрузкой» и является немедленны</w:t>
      </w:r>
      <w:r>
        <w:rPr>
          <w:rStyle w:val="1"/>
        </w:rPr>
        <w:t>м испытанием для каждого анкера.</w:t>
      </w:r>
    </w:p>
    <w:p w:rsidR="00D50BA0" w:rsidRDefault="006607D7">
      <w:pPr>
        <w:pStyle w:val="4"/>
        <w:shd w:val="clear" w:color="auto" w:fill="auto"/>
        <w:spacing w:before="0" w:after="182" w:line="288" w:lineRule="exact"/>
        <w:ind w:left="40" w:firstLine="800"/>
      </w:pPr>
      <w:r>
        <w:rPr>
          <w:rStyle w:val="1"/>
        </w:rPr>
        <w:t>Анкеры сконструированы для погружения в грунт под любым углом от вертикального до горизонтального. Заостренные направляющие кромки и звездочка в вершине помогают фронтальным частям анкера с малым поперечным сечением пробить</w:t>
      </w:r>
      <w:r>
        <w:rPr>
          <w:rStyle w:val="1"/>
        </w:rPr>
        <w:t>ся через плотные слои грунта.</w:t>
      </w:r>
    </w:p>
    <w:p w:rsidR="00D50BA0" w:rsidRDefault="0096052E">
      <w:pPr>
        <w:framePr w:h="3178" w:wrap="notBeside" w:vAnchor="text" w:hAnchor="text" w:xAlign="center" w:y="1"/>
        <w:jc w:val="center"/>
        <w:rPr>
          <w:sz w:val="2"/>
          <w:szCs w:val="2"/>
        </w:rPr>
      </w:pPr>
      <w:r>
        <w:rPr>
          <w:noProof/>
          <w:lang w:bidi="ar-SA"/>
        </w:rPr>
        <w:drawing>
          <wp:inline distT="0" distB="0" distL="0" distR="0">
            <wp:extent cx="2032000" cy="2023745"/>
            <wp:effectExtent l="0" t="0" r="6350" b="0"/>
            <wp:docPr id="79" name="Рисунок 5" descr="C:\Users\User\AppData\Local\Temp\FineReader11.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1.00\media\image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0" cy="2023745"/>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sectPr w:rsidR="00D50BA0">
          <w:type w:val="continuous"/>
          <w:pgSz w:w="16838" w:h="23810"/>
          <w:pgMar w:top="3592" w:right="6734" w:bottom="4797" w:left="3216" w:header="0" w:footer="3" w:gutter="0"/>
          <w:cols w:space="720"/>
          <w:noEndnote/>
          <w:docGrid w:linePitch="360"/>
        </w:sectPr>
      </w:pPr>
    </w:p>
    <w:p w:rsidR="00D50BA0" w:rsidRDefault="006607D7">
      <w:pPr>
        <w:pStyle w:val="21"/>
        <w:keepNext/>
        <w:keepLines/>
        <w:shd w:val="clear" w:color="auto" w:fill="000000"/>
        <w:spacing w:after="726" w:line="560" w:lineRule="exact"/>
        <w:ind w:left="60"/>
        <w:jc w:val="center"/>
      </w:pPr>
      <w:bookmarkStart w:id="3" w:name="bookmark2"/>
      <w:r>
        <w:rPr>
          <w:rStyle w:val="22"/>
          <w:b/>
          <w:bCs/>
        </w:rPr>
        <w:lastRenderedPageBreak/>
        <w:t>Область применения</w:t>
      </w:r>
      <w:bookmarkEnd w:id="3"/>
    </w:p>
    <w:p w:rsidR="00D50BA0" w:rsidRDefault="006607D7">
      <w:pPr>
        <w:pStyle w:val="4"/>
        <w:shd w:val="clear" w:color="auto" w:fill="auto"/>
        <w:spacing w:before="0" w:after="132" w:line="288" w:lineRule="exact"/>
        <w:ind w:left="280" w:right="340" w:firstLine="720"/>
      </w:pPr>
      <w:r>
        <w:rPr>
          <w:rStyle w:val="1"/>
        </w:rPr>
        <w:t xml:space="preserve">Область использования анкерного крепления анкерами </w:t>
      </w:r>
      <w:r>
        <w:rPr>
          <w:rStyle w:val="1"/>
          <w:lang w:val="en-US" w:eastAsia="en-US" w:bidi="en-US"/>
        </w:rPr>
        <w:t xml:space="preserve">Duckbill, Manta Ray </w:t>
      </w:r>
      <w:r>
        <w:rPr>
          <w:rStyle w:val="1"/>
        </w:rPr>
        <w:t xml:space="preserve">и </w:t>
      </w:r>
      <w:r>
        <w:rPr>
          <w:rStyle w:val="1"/>
          <w:lang w:val="en-US" w:eastAsia="en-US" w:bidi="en-US"/>
        </w:rPr>
        <w:t xml:space="preserve">Stingray </w:t>
      </w:r>
      <w:r>
        <w:rPr>
          <w:rStyle w:val="1"/>
        </w:rPr>
        <w:t xml:space="preserve">очень широка. Данные анкеры используются как для частного применения (растяжки/оттяжки для деревьев и столбов, защита от кражи предметов), так и в промышленности и строительстве. Анкеры применялись при креплении мачт, труб и </w:t>
      </w:r>
      <w:r>
        <w:rPr>
          <w:rStyle w:val="1"/>
        </w:rPr>
        <w:t>других высотных конструкций; при укреплении трубопроводов, а также кессонов и резервуаров для предотвращения всплытия; при креплении фундаментных плит; при креплении шпунтовых ограждений, подпорных стенок, стен котлованов и траншей; при креплении георешето</w:t>
      </w:r>
      <w:r>
        <w:rPr>
          <w:rStyle w:val="1"/>
        </w:rPr>
        <w:t>к и других удерживающих грунт систем; при креплении полотна в дорожных и ландшафтных работах; при строительстве в акваториях рек и морей; при борьбе с эрозией почв.</w:t>
      </w:r>
    </w:p>
    <w:p w:rsidR="00D50BA0" w:rsidRDefault="006607D7">
      <w:pPr>
        <w:pStyle w:val="4"/>
        <w:shd w:val="clear" w:color="auto" w:fill="auto"/>
        <w:spacing w:before="0" w:after="245" w:line="274" w:lineRule="exact"/>
        <w:ind w:left="280" w:right="340" w:firstLine="720"/>
      </w:pPr>
      <w:r>
        <w:t>Предлагаемый ниже перечень является далеко не исчерпывающим, а лишь обозначает основные нап</w:t>
      </w:r>
      <w:r>
        <w:t>равления использования самораскрывающихся грунтовых анкеров.</w:t>
      </w:r>
    </w:p>
    <w:p w:rsidR="00D50BA0" w:rsidRDefault="0096052E">
      <w:pPr>
        <w:framePr w:h="9461" w:wrap="notBeside" w:vAnchor="text" w:hAnchor="text" w:xAlign="center" w:y="1"/>
        <w:jc w:val="center"/>
        <w:rPr>
          <w:sz w:val="2"/>
          <w:szCs w:val="2"/>
        </w:rPr>
      </w:pPr>
      <w:r>
        <w:rPr>
          <w:noProof/>
          <w:lang w:bidi="ar-SA"/>
        </w:rPr>
        <w:drawing>
          <wp:inline distT="0" distB="0" distL="0" distR="0">
            <wp:extent cx="6866255" cy="6002655"/>
            <wp:effectExtent l="0" t="0" r="0" b="0"/>
            <wp:docPr id="78" name="Рисунок 6" descr="C:\Users\User\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1.00\media\image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6255" cy="6002655"/>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sectPr w:rsidR="00D50BA0">
          <w:pgSz w:w="16838" w:h="23810"/>
          <w:pgMar w:top="3600" w:right="2906" w:bottom="4906" w:left="3093" w:header="0" w:footer="3" w:gutter="0"/>
          <w:cols w:space="720"/>
          <w:noEndnote/>
          <w:docGrid w:linePitch="360"/>
        </w:sectPr>
      </w:pPr>
    </w:p>
    <w:p w:rsidR="00D50BA0" w:rsidRDefault="006607D7">
      <w:pPr>
        <w:pStyle w:val="4"/>
        <w:numPr>
          <w:ilvl w:val="0"/>
          <w:numId w:val="1"/>
        </w:numPr>
        <w:shd w:val="clear" w:color="auto" w:fill="auto"/>
        <w:tabs>
          <w:tab w:val="left" w:pos="670"/>
        </w:tabs>
        <w:spacing w:before="0" w:after="484" w:line="278" w:lineRule="exact"/>
        <w:ind w:left="660" w:right="20" w:hanging="340"/>
      </w:pPr>
      <w:r>
        <w:rPr>
          <w:rStyle w:val="a7"/>
        </w:rPr>
        <w:t xml:space="preserve">Крепление инженерных сетей. </w:t>
      </w:r>
      <w:r>
        <w:t>Фиксация от всплытия, подв</w:t>
      </w:r>
      <w:r>
        <w:t>ижек и линейного расширения подземных трубопроводов, колодцев, КНС, лотков поверхностного водосбора.</w:t>
      </w:r>
    </w:p>
    <w:p w:rsidR="00D50BA0" w:rsidRDefault="0096052E">
      <w:pPr>
        <w:framePr w:h="4090" w:wrap="notBeside" w:vAnchor="text" w:hAnchor="text" w:xAlign="center" w:y="1"/>
        <w:jc w:val="center"/>
        <w:rPr>
          <w:sz w:val="2"/>
          <w:szCs w:val="2"/>
        </w:rPr>
      </w:pPr>
      <w:r>
        <w:rPr>
          <w:noProof/>
          <w:lang w:bidi="ar-SA"/>
        </w:rPr>
        <w:lastRenderedPageBreak/>
        <w:drawing>
          <wp:inline distT="0" distB="0" distL="0" distR="0">
            <wp:extent cx="6248400" cy="2599055"/>
            <wp:effectExtent l="0" t="0" r="0" b="0"/>
            <wp:docPr id="77" name="Рисунок 7" descr="C:\Users\User\AppData\Local\Temp\FineReader11.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00\media\image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8400" cy="2599055"/>
                    </a:xfrm>
                    <a:prstGeom prst="rect">
                      <a:avLst/>
                    </a:prstGeom>
                    <a:noFill/>
                    <a:ln>
                      <a:noFill/>
                    </a:ln>
                  </pic:spPr>
                </pic:pic>
              </a:graphicData>
            </a:graphic>
          </wp:inline>
        </w:drawing>
      </w:r>
    </w:p>
    <w:p w:rsidR="00D50BA0" w:rsidRDefault="00D50BA0">
      <w:pPr>
        <w:rPr>
          <w:sz w:val="2"/>
          <w:szCs w:val="2"/>
        </w:rPr>
      </w:pPr>
    </w:p>
    <w:p w:rsidR="00D50BA0" w:rsidRDefault="006607D7">
      <w:pPr>
        <w:pStyle w:val="4"/>
        <w:numPr>
          <w:ilvl w:val="0"/>
          <w:numId w:val="1"/>
        </w:numPr>
        <w:shd w:val="clear" w:color="auto" w:fill="auto"/>
        <w:tabs>
          <w:tab w:val="left" w:pos="670"/>
        </w:tabs>
        <w:spacing w:before="484" w:after="365" w:line="274" w:lineRule="exact"/>
        <w:ind w:left="660" w:right="20" w:hanging="340"/>
      </w:pPr>
      <w:r>
        <w:rPr>
          <w:rStyle w:val="a7"/>
        </w:rPr>
        <w:t xml:space="preserve">Крепление стенок траншей и котлованов. </w:t>
      </w:r>
      <w:r>
        <w:t>Самораскрывающиеся погружные анкеры особенно эффективны для укрепления стенок траншей и котлованов при проведении работ в стесненных условиях городской застройки, когда нет возможности обеспечить выполнение всех строи</w:t>
      </w:r>
      <w:r>
        <w:t>тельных норм при проведении земляных работ. В частности обеспечить требуемый угол между направлением откоса и горизонталью.</w:t>
      </w:r>
    </w:p>
    <w:p w:rsidR="00D50BA0" w:rsidRDefault="0096052E">
      <w:pPr>
        <w:framePr w:h="3365" w:wrap="notBeside" w:vAnchor="text" w:hAnchor="text" w:xAlign="center" w:y="1"/>
        <w:jc w:val="center"/>
        <w:rPr>
          <w:sz w:val="2"/>
          <w:szCs w:val="2"/>
        </w:rPr>
      </w:pPr>
      <w:r>
        <w:rPr>
          <w:noProof/>
          <w:lang w:bidi="ar-SA"/>
        </w:rPr>
        <w:drawing>
          <wp:inline distT="0" distB="0" distL="0" distR="0">
            <wp:extent cx="6172200" cy="2150745"/>
            <wp:effectExtent l="0" t="0" r="0" b="1905"/>
            <wp:docPr id="76" name="Рисунок 8" descr="C:\Users\User\AppData\Local\Temp\FineReader11.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1.00\media\image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200" cy="2150745"/>
                    </a:xfrm>
                    <a:prstGeom prst="rect">
                      <a:avLst/>
                    </a:prstGeom>
                    <a:noFill/>
                    <a:ln>
                      <a:noFill/>
                    </a:ln>
                  </pic:spPr>
                </pic:pic>
              </a:graphicData>
            </a:graphic>
          </wp:inline>
        </w:drawing>
      </w:r>
    </w:p>
    <w:p w:rsidR="00D50BA0" w:rsidRDefault="00D50BA0">
      <w:pPr>
        <w:rPr>
          <w:sz w:val="2"/>
          <w:szCs w:val="2"/>
        </w:rPr>
      </w:pPr>
    </w:p>
    <w:p w:rsidR="00D50BA0" w:rsidRDefault="006607D7">
      <w:pPr>
        <w:pStyle w:val="4"/>
        <w:numPr>
          <w:ilvl w:val="0"/>
          <w:numId w:val="1"/>
        </w:numPr>
        <w:shd w:val="clear" w:color="auto" w:fill="auto"/>
        <w:tabs>
          <w:tab w:val="left" w:pos="670"/>
        </w:tabs>
        <w:spacing w:before="604" w:after="0" w:line="274" w:lineRule="exact"/>
        <w:ind w:left="660" w:right="20" w:hanging="340"/>
        <w:sectPr w:rsidR="00D50BA0">
          <w:footerReference w:type="even" r:id="rId18"/>
          <w:footerReference w:type="default" r:id="rId19"/>
          <w:footerReference w:type="first" r:id="rId20"/>
          <w:type w:val="continuous"/>
          <w:pgSz w:w="16838" w:h="23810"/>
          <w:pgMar w:top="4039" w:right="3300" w:bottom="5258" w:left="3670" w:header="0" w:footer="3" w:gutter="0"/>
          <w:cols w:space="720"/>
          <w:noEndnote/>
          <w:titlePg/>
          <w:docGrid w:linePitch="360"/>
        </w:sectPr>
      </w:pPr>
      <w:r>
        <w:rPr>
          <w:rStyle w:val="a7"/>
        </w:rPr>
        <w:t xml:space="preserve">Крепление шпунтовых свай. </w:t>
      </w:r>
      <w:r>
        <w:t>Шпунтовые сваи - это часто применяемая технология для устройства ограждающих конструкций при строительстве подпорных стен, мос</w:t>
      </w:r>
      <w:r>
        <w:t>тов, эстакад, преграждающих сооружений, причалов, шлюзов. Применение самораскрывающихся грунтовых анкеров при устройстве шпунта, наряду с традиционными вибрационным и ударным методами, позволяет не только просто и технологично решить задачу устройства огра</w:t>
      </w:r>
      <w:r>
        <w:t>ждающих конструкций, но и значительно экономить ресурсы. По технологии шпунтовые сваи погружают в грунт до 2/3 общей</w:t>
      </w:r>
    </w:p>
    <w:p w:rsidR="00D50BA0" w:rsidRDefault="006607D7">
      <w:pPr>
        <w:pStyle w:val="4"/>
        <w:shd w:val="clear" w:color="auto" w:fill="auto"/>
        <w:spacing w:before="0" w:after="184" w:line="278" w:lineRule="exact"/>
        <w:ind w:left="1860" w:right="820" w:firstLine="0"/>
      </w:pPr>
      <w:r>
        <w:lastRenderedPageBreak/>
        <w:t xml:space="preserve">длины, а 1/3 является рабочей. Закрепив верхнюю часть самораскрывающимися грунтовыми анкерами, можно увеличить рабочую часть до 1/2 от </w:t>
      </w:r>
      <w:r>
        <w:t>общей длины, что позволит сэкономить на количестве применяемого шпунта и на работах по его погружению и последующему извлечению.</w:t>
      </w:r>
    </w:p>
    <w:p w:rsidR="00D50BA0" w:rsidRDefault="0096052E">
      <w:pPr>
        <w:framePr w:h="3130" w:wrap="notBeside" w:vAnchor="text" w:hAnchor="text" w:xAlign="center" w:y="1"/>
        <w:jc w:val="center"/>
        <w:rPr>
          <w:sz w:val="2"/>
          <w:szCs w:val="2"/>
        </w:rPr>
      </w:pPr>
      <w:r>
        <w:rPr>
          <w:noProof/>
          <w:lang w:bidi="ar-SA"/>
        </w:rPr>
        <w:lastRenderedPageBreak/>
        <w:drawing>
          <wp:inline distT="0" distB="0" distL="0" distR="0">
            <wp:extent cx="4724400" cy="1989455"/>
            <wp:effectExtent l="0" t="0" r="0" b="0"/>
            <wp:docPr id="75" name="Рисунок 9" descr="C:\Users\User\AppData\Local\Temp\FineReader11.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FineReader11.00\media\image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1989455"/>
                    </a:xfrm>
                    <a:prstGeom prst="rect">
                      <a:avLst/>
                    </a:prstGeom>
                    <a:noFill/>
                    <a:ln>
                      <a:noFill/>
                    </a:ln>
                  </pic:spPr>
                </pic:pic>
              </a:graphicData>
            </a:graphic>
          </wp:inline>
        </w:drawing>
      </w:r>
    </w:p>
    <w:p w:rsidR="00D50BA0" w:rsidRDefault="00D50BA0">
      <w:pPr>
        <w:rPr>
          <w:sz w:val="2"/>
          <w:szCs w:val="2"/>
        </w:rPr>
      </w:pPr>
    </w:p>
    <w:p w:rsidR="00D50BA0" w:rsidRDefault="006607D7">
      <w:pPr>
        <w:pStyle w:val="4"/>
        <w:numPr>
          <w:ilvl w:val="0"/>
          <w:numId w:val="1"/>
        </w:numPr>
        <w:shd w:val="clear" w:color="auto" w:fill="auto"/>
        <w:tabs>
          <w:tab w:val="left" w:pos="1860"/>
        </w:tabs>
        <w:spacing w:before="0" w:after="177" w:line="317" w:lineRule="exact"/>
        <w:ind w:left="1860" w:right="820"/>
      </w:pPr>
      <w:r>
        <w:rPr>
          <w:rStyle w:val="a7"/>
        </w:rPr>
        <w:t>Креплени</w:t>
      </w:r>
      <w:r>
        <w:rPr>
          <w:rStyle w:val="a7"/>
        </w:rPr>
        <w:t>е подпорных стенок и бортов глубоких котлованов. Альтернатива буроинъекционным сваям (РИТ, ТИТАН и др)</w:t>
      </w:r>
      <w:r>
        <w:t>. Использование самораскрывающихся грунтовых анкеров с несущей способностью до 40 тонн для крепления подпорных стен наиболее полно раскрывает все их преим</w:t>
      </w:r>
      <w:r>
        <w:t>ущества перед традиционно используемыми буроинъекционными сваями. Предлагаемое решение гораздо более экономично, менее ресурсо- и трудоемкое, не требует дополнительных земляных и бетонных работ. Сроки производства работ существенно ниже, поскольку нет необ</w:t>
      </w:r>
      <w:r>
        <w:t xml:space="preserve">ходимости выдерживать технологические паузы для застывания раствора, как в случае с буроинъекционными сваями. Кроме того, сразу после установки несущую способность самораскрывающихся грунтовых анкеров можно проверить, что практически исключает вероятность </w:t>
      </w:r>
      <w:r>
        <w:t>аварийных ситуаций и разрушения подпорных стенок.</w:t>
      </w:r>
    </w:p>
    <w:p w:rsidR="00D50BA0" w:rsidRDefault="0096052E">
      <w:pPr>
        <w:framePr w:h="6240" w:wrap="notBeside" w:vAnchor="text" w:hAnchor="text" w:xAlign="center" w:y="1"/>
        <w:jc w:val="center"/>
        <w:rPr>
          <w:sz w:val="2"/>
          <w:szCs w:val="2"/>
        </w:rPr>
      </w:pPr>
      <w:r>
        <w:rPr>
          <w:noProof/>
          <w:lang w:bidi="ar-SA"/>
        </w:rPr>
        <w:drawing>
          <wp:inline distT="0" distB="0" distL="0" distR="0">
            <wp:extent cx="7560945" cy="3962400"/>
            <wp:effectExtent l="0" t="0" r="1905" b="0"/>
            <wp:docPr id="74" name="Рисунок 10" descr="C:\Users\User\AppData\Local\Temp\FineReader11.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FineReader11.00\media\image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0945" cy="3962400"/>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sectPr w:rsidR="00D50BA0">
          <w:type w:val="continuous"/>
          <w:pgSz w:w="16838" w:h="23810"/>
          <w:pgMar w:top="3898" w:right="2469" w:bottom="4642" w:left="2469" w:header="0" w:footer="3" w:gutter="0"/>
          <w:cols w:space="720"/>
          <w:noEndnote/>
          <w:docGrid w:linePitch="360"/>
        </w:sectPr>
      </w:pPr>
    </w:p>
    <w:p w:rsidR="00D50BA0" w:rsidRDefault="006607D7">
      <w:pPr>
        <w:pStyle w:val="4"/>
        <w:numPr>
          <w:ilvl w:val="0"/>
          <w:numId w:val="1"/>
        </w:numPr>
        <w:shd w:val="clear" w:color="auto" w:fill="auto"/>
        <w:tabs>
          <w:tab w:val="left" w:pos="1075"/>
        </w:tabs>
        <w:spacing w:before="0" w:after="233" w:line="336" w:lineRule="exact"/>
        <w:ind w:left="1080" w:right="20"/>
      </w:pPr>
      <w:r>
        <w:rPr>
          <w:rStyle w:val="a7"/>
        </w:rPr>
        <w:lastRenderedPageBreak/>
        <w:t xml:space="preserve">Инженерная защита сетей и коммуникаций в пересеченной и горной </w:t>
      </w:r>
      <w:r>
        <w:rPr>
          <w:rStyle w:val="a7"/>
        </w:rPr>
        <w:t>местности</w:t>
      </w:r>
      <w:r>
        <w:t>. Фиксация трубороводов и кабельных линий, защита их от деформаций, вызванных смещением грунтов.</w:t>
      </w:r>
    </w:p>
    <w:p w:rsidR="00D50BA0" w:rsidRDefault="0096052E">
      <w:pPr>
        <w:framePr w:h="3168" w:wrap="notBeside" w:vAnchor="text" w:hAnchor="text" w:xAlign="center" w:y="1"/>
        <w:jc w:val="center"/>
        <w:rPr>
          <w:sz w:val="2"/>
          <w:szCs w:val="2"/>
        </w:rPr>
      </w:pPr>
      <w:r>
        <w:rPr>
          <w:noProof/>
          <w:lang w:bidi="ar-SA"/>
        </w:rPr>
        <w:lastRenderedPageBreak/>
        <w:drawing>
          <wp:inline distT="0" distB="0" distL="0" distR="0">
            <wp:extent cx="5782945" cy="2006600"/>
            <wp:effectExtent l="0" t="0" r="8255" b="0"/>
            <wp:docPr id="73" name="Рисунок 11" descr="C:\Users\User\AppData\Local\Temp\FineReader11.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FineReader11.00\media\image1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2945" cy="2006600"/>
                    </a:xfrm>
                    <a:prstGeom prst="rect">
                      <a:avLst/>
                    </a:prstGeom>
                    <a:noFill/>
                    <a:ln>
                      <a:noFill/>
                    </a:ln>
                  </pic:spPr>
                </pic:pic>
              </a:graphicData>
            </a:graphic>
          </wp:inline>
        </w:drawing>
      </w:r>
    </w:p>
    <w:p w:rsidR="00D50BA0" w:rsidRDefault="00D50BA0">
      <w:pPr>
        <w:rPr>
          <w:sz w:val="2"/>
          <w:szCs w:val="2"/>
        </w:rPr>
      </w:pPr>
    </w:p>
    <w:p w:rsidR="00D50BA0" w:rsidRDefault="006607D7">
      <w:pPr>
        <w:pStyle w:val="50"/>
        <w:numPr>
          <w:ilvl w:val="0"/>
          <w:numId w:val="1"/>
        </w:numPr>
        <w:shd w:val="clear" w:color="auto" w:fill="auto"/>
        <w:tabs>
          <w:tab w:val="left" w:pos="1075"/>
        </w:tabs>
        <w:spacing w:before="194" w:after="0"/>
        <w:ind w:left="1080" w:right="20"/>
      </w:pPr>
      <w:r>
        <w:t xml:space="preserve">Крепление грунтов. Защита от </w:t>
      </w:r>
      <w:r>
        <w:t>опасных геологических процессов. Антиоползневая и антилавинная защита</w:t>
      </w:r>
      <w:r>
        <w:rPr>
          <w:rStyle w:val="51"/>
        </w:rPr>
        <w:t>. Закрепление тела оползня. Защита от поверхностной эрозии горных склонов.</w:t>
      </w:r>
    </w:p>
    <w:p w:rsidR="00D50BA0" w:rsidRDefault="0096052E">
      <w:pPr>
        <w:framePr w:h="8026" w:wrap="notBeside" w:vAnchor="text" w:hAnchor="text" w:xAlign="center" w:y="1"/>
        <w:jc w:val="center"/>
        <w:rPr>
          <w:sz w:val="2"/>
          <w:szCs w:val="2"/>
        </w:rPr>
      </w:pPr>
      <w:r>
        <w:rPr>
          <w:noProof/>
          <w:lang w:bidi="ar-SA"/>
        </w:rPr>
        <w:drawing>
          <wp:inline distT="0" distB="0" distL="0" distR="0">
            <wp:extent cx="4648200" cy="5088255"/>
            <wp:effectExtent l="0" t="0" r="0" b="0"/>
            <wp:docPr id="72" name="Рисунок 12" descr="C:\Users\User\AppData\Local\Temp\FineReader11.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FineReader11.00\media\image1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5088255"/>
                    </a:xfrm>
                    <a:prstGeom prst="rect">
                      <a:avLst/>
                    </a:prstGeom>
                    <a:noFill/>
                    <a:ln>
                      <a:noFill/>
                    </a:ln>
                  </pic:spPr>
                </pic:pic>
              </a:graphicData>
            </a:graphic>
          </wp:inline>
        </w:drawing>
      </w:r>
    </w:p>
    <w:p w:rsidR="00D50BA0" w:rsidRDefault="00D50BA0">
      <w:pPr>
        <w:rPr>
          <w:sz w:val="2"/>
          <w:szCs w:val="2"/>
        </w:rPr>
      </w:pPr>
    </w:p>
    <w:p w:rsidR="00D50BA0" w:rsidRDefault="006607D7">
      <w:pPr>
        <w:pStyle w:val="24"/>
        <w:framePr w:h="3850" w:wrap="notBeside" w:vAnchor="text" w:hAnchor="text" w:xAlign="center" w:y="1"/>
        <w:shd w:val="clear" w:color="auto" w:fill="auto"/>
        <w:spacing w:line="230" w:lineRule="exact"/>
      </w:pPr>
      <w:r>
        <w:lastRenderedPageBreak/>
        <w:t>7. Укрепление и озеленение откосов автомобильных дорог.</w:t>
      </w:r>
    </w:p>
    <w:p w:rsidR="00D50BA0" w:rsidRDefault="0096052E">
      <w:pPr>
        <w:framePr w:h="3850" w:wrap="notBeside" w:vAnchor="text" w:hAnchor="text" w:xAlign="center" w:y="1"/>
        <w:jc w:val="center"/>
        <w:rPr>
          <w:sz w:val="2"/>
          <w:szCs w:val="2"/>
        </w:rPr>
      </w:pPr>
      <w:r>
        <w:rPr>
          <w:noProof/>
          <w:lang w:bidi="ar-SA"/>
        </w:rPr>
        <w:drawing>
          <wp:inline distT="0" distB="0" distL="0" distR="0">
            <wp:extent cx="6036945" cy="2455545"/>
            <wp:effectExtent l="0" t="0" r="1905" b="1905"/>
            <wp:docPr id="71" name="Рисунок 13" descr="C:\Users\User\AppData\Local\Temp\FineReader11.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FineReader11.00\media\image1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6945" cy="2455545"/>
                    </a:xfrm>
                    <a:prstGeom prst="rect">
                      <a:avLst/>
                    </a:prstGeom>
                    <a:noFill/>
                    <a:ln>
                      <a:noFill/>
                    </a:ln>
                  </pic:spPr>
                </pic:pic>
              </a:graphicData>
            </a:graphic>
          </wp:inline>
        </w:drawing>
      </w:r>
    </w:p>
    <w:p w:rsidR="00D50BA0" w:rsidRDefault="00D50BA0">
      <w:pPr>
        <w:spacing w:line="720" w:lineRule="exact"/>
      </w:pPr>
    </w:p>
    <w:p w:rsidR="00D50BA0" w:rsidRDefault="006607D7">
      <w:pPr>
        <w:pStyle w:val="24"/>
        <w:framePr w:h="3744" w:wrap="notBeside" w:vAnchor="text" w:hAnchor="text" w:xAlign="center" w:y="1"/>
        <w:shd w:val="clear" w:color="auto" w:fill="auto"/>
        <w:spacing w:line="230" w:lineRule="exact"/>
      </w:pPr>
      <w:r>
        <w:t>8. Укрепление и озеленение откосов железных дорог.</w:t>
      </w:r>
    </w:p>
    <w:p w:rsidR="00D50BA0" w:rsidRDefault="0096052E">
      <w:pPr>
        <w:framePr w:h="3744" w:wrap="notBeside" w:vAnchor="text" w:hAnchor="text" w:xAlign="center" w:y="1"/>
        <w:jc w:val="center"/>
        <w:rPr>
          <w:sz w:val="2"/>
          <w:szCs w:val="2"/>
        </w:rPr>
      </w:pPr>
      <w:r>
        <w:rPr>
          <w:noProof/>
          <w:lang w:bidi="ar-SA"/>
        </w:rPr>
        <w:drawing>
          <wp:inline distT="0" distB="0" distL="0" distR="0">
            <wp:extent cx="6172200" cy="2379345"/>
            <wp:effectExtent l="0" t="0" r="0" b="1905"/>
            <wp:docPr id="70" name="Рисунок 14" descr="C:\Users\User\AppData\Local\Temp\FineReader11.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FineReader11.00\media\image1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2200" cy="2379345"/>
                    </a:xfrm>
                    <a:prstGeom prst="rect">
                      <a:avLst/>
                    </a:prstGeom>
                    <a:noFill/>
                    <a:ln>
                      <a:noFill/>
                    </a:ln>
                  </pic:spPr>
                </pic:pic>
              </a:graphicData>
            </a:graphic>
          </wp:inline>
        </w:drawing>
      </w:r>
    </w:p>
    <w:p w:rsidR="00D50BA0" w:rsidRDefault="00D50BA0">
      <w:pPr>
        <w:rPr>
          <w:sz w:val="2"/>
          <w:szCs w:val="2"/>
        </w:rPr>
      </w:pPr>
    </w:p>
    <w:p w:rsidR="00D50BA0" w:rsidRDefault="006607D7">
      <w:pPr>
        <w:pStyle w:val="4"/>
        <w:shd w:val="clear" w:color="auto" w:fill="auto"/>
        <w:spacing w:before="155" w:after="177" w:line="317" w:lineRule="exact"/>
        <w:ind w:left="740"/>
        <w:jc w:val="left"/>
      </w:pPr>
      <w:r>
        <w:rPr>
          <w:rStyle w:val="a7"/>
        </w:rPr>
        <w:t>9</w:t>
      </w:r>
      <w:r>
        <w:t xml:space="preserve">. </w:t>
      </w:r>
      <w:r>
        <w:rPr>
          <w:rStyle w:val="a7"/>
        </w:rPr>
        <w:t xml:space="preserve">Крепление габионов. </w:t>
      </w:r>
      <w:r>
        <w:t>Грунтовые анкеры облегчает установку габионов на крутых склонах, увеличивая стабильность каменных «матрасов».</w:t>
      </w:r>
    </w:p>
    <w:p w:rsidR="00D50BA0" w:rsidRDefault="0096052E">
      <w:pPr>
        <w:framePr w:h="3106" w:wrap="notBeside" w:vAnchor="text" w:hAnchor="text" w:xAlign="center" w:y="1"/>
        <w:jc w:val="center"/>
        <w:rPr>
          <w:sz w:val="2"/>
          <w:szCs w:val="2"/>
        </w:rPr>
      </w:pPr>
      <w:r>
        <w:rPr>
          <w:noProof/>
          <w:lang w:bidi="ar-SA"/>
        </w:rPr>
        <w:drawing>
          <wp:inline distT="0" distB="0" distL="0" distR="0">
            <wp:extent cx="6197600" cy="1981200"/>
            <wp:effectExtent l="0" t="0" r="0" b="0"/>
            <wp:docPr id="69" name="Рисунок 15" descr="C:\Users\User\AppData\Local\Temp\FineReader11.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FineReader11.00\media\image1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7600" cy="1981200"/>
                    </a:xfrm>
                    <a:prstGeom prst="rect">
                      <a:avLst/>
                    </a:prstGeom>
                    <a:noFill/>
                    <a:ln>
                      <a:noFill/>
                    </a:ln>
                  </pic:spPr>
                </pic:pic>
              </a:graphicData>
            </a:graphic>
          </wp:inline>
        </w:drawing>
      </w:r>
    </w:p>
    <w:p w:rsidR="00D50BA0" w:rsidRDefault="00D50BA0">
      <w:pPr>
        <w:rPr>
          <w:sz w:val="2"/>
          <w:szCs w:val="2"/>
        </w:rPr>
      </w:pPr>
    </w:p>
    <w:p w:rsidR="00D50BA0" w:rsidRDefault="006607D7">
      <w:pPr>
        <w:pStyle w:val="4"/>
        <w:numPr>
          <w:ilvl w:val="0"/>
          <w:numId w:val="2"/>
        </w:numPr>
        <w:shd w:val="clear" w:color="auto" w:fill="auto"/>
        <w:tabs>
          <w:tab w:val="left" w:pos="410"/>
        </w:tabs>
        <w:spacing w:before="0" w:after="178" w:line="312" w:lineRule="exact"/>
        <w:ind w:left="360" w:right="40" w:hanging="340"/>
      </w:pPr>
      <w:r>
        <w:rPr>
          <w:rStyle w:val="a7"/>
        </w:rPr>
        <w:t>Посадка и закрепление деревьев</w:t>
      </w:r>
      <w:r>
        <w:t>. Недорогие системы крепления деревьев и крупномеров существенно облегчают и ускоряют процесс посадки. Особ</w:t>
      </w:r>
      <w:r>
        <w:t>енно удобны при посадках в стесненных условиях и на склонах.</w:t>
      </w:r>
    </w:p>
    <w:p w:rsidR="00D50BA0" w:rsidRDefault="0096052E">
      <w:pPr>
        <w:framePr w:h="2794" w:wrap="notBeside" w:vAnchor="text" w:hAnchor="text" w:xAlign="center" w:y="1"/>
        <w:jc w:val="center"/>
        <w:rPr>
          <w:sz w:val="2"/>
          <w:szCs w:val="2"/>
        </w:rPr>
      </w:pPr>
      <w:r>
        <w:rPr>
          <w:noProof/>
          <w:lang w:bidi="ar-SA"/>
        </w:rPr>
        <w:lastRenderedPageBreak/>
        <w:drawing>
          <wp:inline distT="0" distB="0" distL="0" distR="0">
            <wp:extent cx="4716145" cy="1778000"/>
            <wp:effectExtent l="0" t="0" r="8255" b="0"/>
            <wp:docPr id="68" name="Рисунок 16" descr="C:\Users\User\AppData\Local\Temp\FineReader11.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FineReader11.00\media\image1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6145" cy="1778000"/>
                    </a:xfrm>
                    <a:prstGeom prst="rect">
                      <a:avLst/>
                    </a:prstGeom>
                    <a:noFill/>
                    <a:ln>
                      <a:noFill/>
                    </a:ln>
                  </pic:spPr>
                </pic:pic>
              </a:graphicData>
            </a:graphic>
          </wp:inline>
        </w:drawing>
      </w:r>
    </w:p>
    <w:p w:rsidR="00D50BA0" w:rsidRDefault="00D50BA0">
      <w:pPr>
        <w:rPr>
          <w:sz w:val="2"/>
          <w:szCs w:val="2"/>
        </w:rPr>
      </w:pPr>
    </w:p>
    <w:p w:rsidR="00D50BA0" w:rsidRDefault="006607D7">
      <w:pPr>
        <w:pStyle w:val="4"/>
        <w:numPr>
          <w:ilvl w:val="0"/>
          <w:numId w:val="2"/>
        </w:numPr>
        <w:shd w:val="clear" w:color="auto" w:fill="auto"/>
        <w:tabs>
          <w:tab w:val="left" w:pos="410"/>
        </w:tabs>
        <w:spacing w:before="145" w:after="177" w:line="317" w:lineRule="exact"/>
        <w:ind w:left="360" w:right="40" w:hanging="340"/>
      </w:pPr>
      <w:r>
        <w:rPr>
          <w:rStyle w:val="a7"/>
        </w:rPr>
        <w:t xml:space="preserve">Подводные и надводные сооружения. </w:t>
      </w:r>
      <w:r>
        <w:t>Грунтовые анкеры незаменимы при строитель</w:t>
      </w:r>
      <w:r>
        <w:t>стве пристаней, причалов и понтонов. Быстрота установки, компактный инструмент и возможность контроля инсталляции с поверхности существенно упрощают процесс и позволяют экономить время и деньги.</w:t>
      </w:r>
    </w:p>
    <w:p w:rsidR="00D50BA0" w:rsidRDefault="0096052E">
      <w:pPr>
        <w:framePr w:h="2650" w:wrap="notBeside" w:vAnchor="text" w:hAnchor="text" w:xAlign="center" w:y="1"/>
        <w:jc w:val="center"/>
        <w:rPr>
          <w:sz w:val="2"/>
          <w:szCs w:val="2"/>
        </w:rPr>
      </w:pPr>
      <w:r>
        <w:rPr>
          <w:noProof/>
          <w:lang w:bidi="ar-SA"/>
        </w:rPr>
        <w:drawing>
          <wp:inline distT="0" distB="0" distL="0" distR="0">
            <wp:extent cx="5511800" cy="1693545"/>
            <wp:effectExtent l="0" t="0" r="0" b="1905"/>
            <wp:docPr id="67" name="Рисунок 17" descr="C:\Users\User\AppData\Local\Temp\FineReader11.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FineReader11.00\media\image1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1800" cy="1693545"/>
                    </a:xfrm>
                    <a:prstGeom prst="rect">
                      <a:avLst/>
                    </a:prstGeom>
                    <a:noFill/>
                    <a:ln>
                      <a:noFill/>
                    </a:ln>
                  </pic:spPr>
                </pic:pic>
              </a:graphicData>
            </a:graphic>
          </wp:inline>
        </w:drawing>
      </w:r>
    </w:p>
    <w:p w:rsidR="00D50BA0" w:rsidRDefault="00D50BA0">
      <w:pPr>
        <w:rPr>
          <w:sz w:val="2"/>
          <w:szCs w:val="2"/>
        </w:rPr>
      </w:pPr>
    </w:p>
    <w:p w:rsidR="00D50BA0" w:rsidRDefault="006607D7">
      <w:pPr>
        <w:pStyle w:val="4"/>
        <w:shd w:val="clear" w:color="auto" w:fill="auto"/>
        <w:spacing w:before="150" w:after="177" w:line="317" w:lineRule="exact"/>
        <w:ind w:left="360" w:right="40" w:hanging="340"/>
      </w:pPr>
      <w:r>
        <w:t>1</w:t>
      </w:r>
      <w:r>
        <w:rPr>
          <w:rStyle w:val="a7"/>
        </w:rPr>
        <w:t>2</w:t>
      </w:r>
      <w:r>
        <w:t xml:space="preserve">. </w:t>
      </w:r>
      <w:r>
        <w:rPr>
          <w:rStyle w:val="a7"/>
        </w:rPr>
        <w:t>Укрепление берегов</w:t>
      </w:r>
      <w:r>
        <w:t>. Использование самораскрывающихся грунтовых анкеров при производстве работ по берегоукреплению исключает специальные, очень трудоемкие, работы по инъекции цементным раствором</w:t>
      </w:r>
      <w:r>
        <w:t>. Анкеры легко устанавливаются через отверстия гребня. Эта система предотвращает разрушение берегов от эрозии, особенно при паводках</w:t>
      </w:r>
    </w:p>
    <w:p w:rsidR="00D50BA0" w:rsidRDefault="0096052E">
      <w:pPr>
        <w:framePr w:h="2717" w:wrap="notBeside" w:vAnchor="text" w:hAnchor="text" w:xAlign="center" w:y="1"/>
        <w:jc w:val="center"/>
        <w:rPr>
          <w:sz w:val="2"/>
          <w:szCs w:val="2"/>
        </w:rPr>
      </w:pPr>
      <w:r>
        <w:rPr>
          <w:noProof/>
          <w:lang w:bidi="ar-SA"/>
        </w:rPr>
        <w:drawing>
          <wp:inline distT="0" distB="0" distL="0" distR="0">
            <wp:extent cx="5308600" cy="1727200"/>
            <wp:effectExtent l="0" t="0" r="6350" b="6350"/>
            <wp:docPr id="66" name="Рисунок 18" descr="C:\Users\User\AppData\Local\Temp\FineReader11.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FineReader11.00\media\image1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8600" cy="1727200"/>
                    </a:xfrm>
                    <a:prstGeom prst="rect">
                      <a:avLst/>
                    </a:prstGeom>
                    <a:noFill/>
                    <a:ln>
                      <a:noFill/>
                    </a:ln>
                  </pic:spPr>
                </pic:pic>
              </a:graphicData>
            </a:graphic>
          </wp:inline>
        </w:drawing>
      </w:r>
    </w:p>
    <w:p w:rsidR="00D50BA0" w:rsidRDefault="00D50BA0">
      <w:pPr>
        <w:rPr>
          <w:sz w:val="2"/>
          <w:szCs w:val="2"/>
        </w:rPr>
      </w:pPr>
    </w:p>
    <w:p w:rsidR="00D50BA0" w:rsidRDefault="006607D7">
      <w:pPr>
        <w:pStyle w:val="4"/>
        <w:shd w:val="clear" w:color="auto" w:fill="auto"/>
        <w:spacing w:before="0" w:after="177" w:line="315" w:lineRule="exact"/>
        <w:ind w:left="340" w:hanging="300"/>
        <w:jc w:val="left"/>
      </w:pPr>
      <w:r>
        <w:t xml:space="preserve">13. </w:t>
      </w:r>
      <w:r>
        <w:rPr>
          <w:rStyle w:val="a7"/>
        </w:rPr>
        <w:t xml:space="preserve">Закрепление высотных конструкций </w:t>
      </w:r>
      <w:r>
        <w:t>- одна из наиболее распространенных областей применения самораскрывающихся грунтовых анкеров в виду своей очевидной простоты.</w:t>
      </w:r>
    </w:p>
    <w:p w:rsidR="00D50BA0" w:rsidRDefault="0096052E">
      <w:pPr>
        <w:framePr w:h="3826" w:wrap="notBeside" w:vAnchor="text" w:hAnchor="text" w:xAlign="center" w:y="1"/>
        <w:jc w:val="center"/>
        <w:rPr>
          <w:sz w:val="2"/>
          <w:szCs w:val="2"/>
        </w:rPr>
      </w:pPr>
      <w:r>
        <w:rPr>
          <w:noProof/>
          <w:lang w:bidi="ar-SA"/>
        </w:rPr>
        <w:lastRenderedPageBreak/>
        <w:drawing>
          <wp:inline distT="0" distB="0" distL="0" distR="0">
            <wp:extent cx="5951855" cy="2438400"/>
            <wp:effectExtent l="0" t="0" r="0" b="0"/>
            <wp:docPr id="65" name="Рисунок 19" descr="C:\Users\User\AppData\Local\Temp\FineReader11.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FineReader11.00\media\image1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1855" cy="2438400"/>
                    </a:xfrm>
                    <a:prstGeom prst="rect">
                      <a:avLst/>
                    </a:prstGeom>
                    <a:noFill/>
                    <a:ln>
                      <a:noFill/>
                    </a:ln>
                  </pic:spPr>
                </pic:pic>
              </a:graphicData>
            </a:graphic>
          </wp:inline>
        </w:drawing>
      </w:r>
    </w:p>
    <w:p w:rsidR="00D50BA0" w:rsidRDefault="00D50BA0">
      <w:pPr>
        <w:spacing w:line="240" w:lineRule="exact"/>
        <w:rPr>
          <w:sz w:val="2"/>
          <w:szCs w:val="2"/>
        </w:rPr>
      </w:pPr>
    </w:p>
    <w:p w:rsidR="00D50BA0" w:rsidRDefault="006607D7">
      <w:pPr>
        <w:pStyle w:val="a9"/>
        <w:framePr w:h="6919" w:wrap="notBeside" w:vAnchor="text" w:hAnchor="text" w:xAlign="center" w:y="1"/>
        <w:shd w:val="clear" w:color="auto" w:fill="auto"/>
        <w:ind w:firstLine="0"/>
      </w:pPr>
      <w:r>
        <w:t xml:space="preserve">14. </w:t>
      </w:r>
      <w:r>
        <w:rPr>
          <w:rStyle w:val="aa"/>
        </w:rPr>
        <w:t>Крепление малых архитектурных форм</w:t>
      </w:r>
      <w:r>
        <w:t>, з</w:t>
      </w:r>
      <w:r>
        <w:rPr>
          <w:rStyle w:val="aa"/>
        </w:rPr>
        <w:t>ащита от краж</w:t>
      </w:r>
      <w:r>
        <w:t>. Грунтовые анкеры используются во многих странах для защиты предметов от краж и не</w:t>
      </w:r>
      <w:r>
        <w:t>желательного перемещения. Возможность установки одним человеком без применения дорогостоящего оборудования экономит время и трудозатраты.</w:t>
      </w:r>
    </w:p>
    <w:p w:rsidR="00D50BA0" w:rsidRDefault="0096052E">
      <w:pPr>
        <w:framePr w:h="6919" w:wrap="notBeside" w:vAnchor="text" w:hAnchor="text" w:xAlign="center" w:y="1"/>
        <w:jc w:val="center"/>
        <w:rPr>
          <w:sz w:val="2"/>
          <w:szCs w:val="2"/>
        </w:rPr>
      </w:pPr>
      <w:r>
        <w:rPr>
          <w:noProof/>
          <w:lang w:bidi="ar-SA"/>
        </w:rPr>
        <w:drawing>
          <wp:inline distT="0" distB="0" distL="0" distR="0">
            <wp:extent cx="5503545" cy="4394200"/>
            <wp:effectExtent l="0" t="0" r="1905" b="6350"/>
            <wp:docPr id="51" name="Рисунок 20" descr="C:\Users\User\AppData\Local\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FineReader11.00\media\image2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3545" cy="4394200"/>
                    </a:xfrm>
                    <a:prstGeom prst="rect">
                      <a:avLst/>
                    </a:prstGeom>
                    <a:noFill/>
                    <a:ln>
                      <a:noFill/>
                    </a:ln>
                  </pic:spPr>
                </pic:pic>
              </a:graphicData>
            </a:graphic>
          </wp:inline>
        </w:drawing>
      </w:r>
    </w:p>
    <w:p w:rsidR="00D50BA0" w:rsidRDefault="006607D7">
      <w:pPr>
        <w:rPr>
          <w:sz w:val="2"/>
          <w:szCs w:val="2"/>
        </w:rPr>
      </w:pPr>
      <w:r>
        <w:br w:type="page"/>
      </w:r>
    </w:p>
    <w:p w:rsidR="00D50BA0" w:rsidRDefault="006607D7">
      <w:pPr>
        <w:pStyle w:val="21"/>
        <w:keepNext/>
        <w:keepLines/>
        <w:shd w:val="clear" w:color="auto" w:fill="000000"/>
        <w:spacing w:after="2227" w:line="560" w:lineRule="exact"/>
        <w:ind w:left="600"/>
      </w:pPr>
      <w:bookmarkStart w:id="4" w:name="bookmark3"/>
      <w:r>
        <w:rPr>
          <w:rStyle w:val="22"/>
          <w:b/>
          <w:bCs/>
        </w:rPr>
        <w:lastRenderedPageBreak/>
        <w:t>Разновидности грунтовых анкеров</w:t>
      </w:r>
      <w:bookmarkEnd w:id="4"/>
    </w:p>
    <w:p w:rsidR="00D50BA0" w:rsidRDefault="006607D7">
      <w:pPr>
        <w:pStyle w:val="4"/>
        <w:shd w:val="clear" w:color="auto" w:fill="auto"/>
        <w:spacing w:before="0" w:after="724" w:line="293" w:lineRule="exact"/>
        <w:ind w:left="60" w:right="200" w:firstLine="680"/>
        <w:jc w:val="left"/>
      </w:pPr>
      <w:r>
        <w:rPr>
          <w:rStyle w:val="1"/>
        </w:rPr>
        <w:t xml:space="preserve">Компания </w:t>
      </w:r>
      <w:r>
        <w:rPr>
          <w:rStyle w:val="1"/>
          <w:lang w:val="en-US" w:eastAsia="en-US" w:bidi="en-US"/>
        </w:rPr>
        <w:t xml:space="preserve">Foresight Products LLC </w:t>
      </w:r>
      <w:r>
        <w:rPr>
          <w:rStyle w:val="1"/>
        </w:rPr>
        <w:t xml:space="preserve">разработала три "линейки" грунтовых анкеров: </w:t>
      </w:r>
      <w:r>
        <w:rPr>
          <w:rStyle w:val="1"/>
          <w:lang w:val="en-US" w:eastAsia="en-US" w:bidi="en-US"/>
        </w:rPr>
        <w:t xml:space="preserve">Duckbill, Manta Ray </w:t>
      </w:r>
      <w:r>
        <w:rPr>
          <w:rStyle w:val="1"/>
        </w:rPr>
        <w:t xml:space="preserve">и </w:t>
      </w:r>
      <w:r>
        <w:rPr>
          <w:rStyle w:val="1"/>
          <w:lang w:val="en-US" w:eastAsia="en-US" w:bidi="en-US"/>
        </w:rPr>
        <w:t>Stingray.</w:t>
      </w:r>
    </w:p>
    <w:p w:rsidR="00D50BA0" w:rsidRDefault="0096052E">
      <w:pPr>
        <w:framePr w:h="1862" w:wrap="around" w:vAnchor="text" w:hAnchor="margin" w:x="-138" w:y="15"/>
        <w:jc w:val="center"/>
        <w:rPr>
          <w:sz w:val="2"/>
          <w:szCs w:val="2"/>
        </w:rPr>
      </w:pPr>
      <w:r>
        <w:rPr>
          <w:noProof/>
          <w:lang w:bidi="ar-SA"/>
        </w:rPr>
        <w:drawing>
          <wp:inline distT="0" distB="0" distL="0" distR="0">
            <wp:extent cx="736600" cy="1185545"/>
            <wp:effectExtent l="0" t="0" r="6350" b="0"/>
            <wp:docPr id="21" name="Рисунок 21" descr="C:\Users\User\AppData\Local\Temp\FineReader11.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FineReader11.00\media\image2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600" cy="1185545"/>
                    </a:xfrm>
                    <a:prstGeom prst="rect">
                      <a:avLst/>
                    </a:prstGeom>
                    <a:noFill/>
                    <a:ln>
                      <a:noFill/>
                    </a:ln>
                  </pic:spPr>
                </pic:pic>
              </a:graphicData>
            </a:graphic>
          </wp:inline>
        </w:drawing>
      </w:r>
    </w:p>
    <w:p w:rsidR="00D50BA0" w:rsidRDefault="006607D7">
      <w:pPr>
        <w:pStyle w:val="4"/>
        <w:shd w:val="clear" w:color="auto" w:fill="auto"/>
        <w:spacing w:before="0" w:after="0" w:line="288" w:lineRule="exact"/>
        <w:ind w:left="940" w:right="20" w:firstLine="820"/>
      </w:pPr>
      <w:r>
        <w:rPr>
          <w:rStyle w:val="1"/>
        </w:rPr>
        <w:t xml:space="preserve">Самые маленькие грунтовые анкеры </w:t>
      </w:r>
      <w:r>
        <w:rPr>
          <w:rStyle w:val="1"/>
          <w:lang w:val="en-US" w:eastAsia="en-US" w:bidi="en-US"/>
        </w:rPr>
        <w:t xml:space="preserve">Duckbill </w:t>
      </w:r>
      <w:r>
        <w:rPr>
          <w:rStyle w:val="1"/>
        </w:rPr>
        <w:t xml:space="preserve">предлагают наиболее эффективное, легкое и экономичное решение задач по креплению покровных сеток и георешеток, защиты от краж, крепления небольших деревьев при посадке. Их установка не требует применения </w:t>
      </w:r>
      <w:r>
        <w:rPr>
          <w:rStyle w:val="1"/>
        </w:rPr>
        <w:t>техники для бурения, разработки грунта. Погружение может осуществляться при помощи ручного инструмента.</w:t>
      </w:r>
    </w:p>
    <w:p w:rsidR="00D50BA0" w:rsidRDefault="006607D7">
      <w:pPr>
        <w:pStyle w:val="4"/>
        <w:shd w:val="clear" w:color="auto" w:fill="auto"/>
        <w:spacing w:before="0" w:after="540" w:line="288" w:lineRule="exact"/>
        <w:ind w:left="940" w:right="20" w:firstLine="820"/>
        <w:jc w:val="left"/>
      </w:pPr>
      <w:r>
        <w:rPr>
          <w:rStyle w:val="1"/>
        </w:rPr>
        <w:t xml:space="preserve">Отличительной чертой грунтовых анкеров </w:t>
      </w:r>
      <w:r>
        <w:rPr>
          <w:rStyle w:val="1"/>
          <w:lang w:val="en-US" w:eastAsia="en-US" w:bidi="en-US"/>
        </w:rPr>
        <w:t xml:space="preserve">Duckbill </w:t>
      </w:r>
      <w:r>
        <w:rPr>
          <w:rStyle w:val="1"/>
        </w:rPr>
        <w:t>является применение стального тросса, а не анкерного стержня с резьбой, в качестве несущего элемента.</w:t>
      </w:r>
    </w:p>
    <w:p w:rsidR="00D50BA0" w:rsidRDefault="0096052E">
      <w:pPr>
        <w:framePr w:h="2803" w:wrap="around" w:vAnchor="text" w:hAnchor="margin" w:x="-282" w:y="25"/>
        <w:jc w:val="center"/>
        <w:rPr>
          <w:sz w:val="2"/>
          <w:szCs w:val="2"/>
        </w:rPr>
      </w:pPr>
      <w:r>
        <w:rPr>
          <w:noProof/>
          <w:lang w:bidi="ar-SA"/>
        </w:rPr>
        <w:drawing>
          <wp:inline distT="0" distB="0" distL="0" distR="0">
            <wp:extent cx="1160145" cy="1778000"/>
            <wp:effectExtent l="0" t="0" r="1905" b="0"/>
            <wp:docPr id="22" name="Рисунок 22" descr="C:\Users\User\AppData\Local\Temp\FineReader11.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FineReader11.00\media\image2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0145" cy="1778000"/>
                    </a:xfrm>
                    <a:prstGeom prst="rect">
                      <a:avLst/>
                    </a:prstGeom>
                    <a:noFill/>
                    <a:ln>
                      <a:noFill/>
                    </a:ln>
                  </pic:spPr>
                </pic:pic>
              </a:graphicData>
            </a:graphic>
          </wp:inline>
        </w:drawing>
      </w:r>
    </w:p>
    <w:p w:rsidR="00D50BA0" w:rsidRDefault="006607D7">
      <w:pPr>
        <w:pStyle w:val="4"/>
        <w:shd w:val="clear" w:color="auto" w:fill="auto"/>
        <w:spacing w:before="0" w:after="840" w:line="288" w:lineRule="exact"/>
        <w:ind w:left="60" w:right="20" w:firstLine="900"/>
      </w:pPr>
      <w:r>
        <w:rPr>
          <w:rStyle w:val="1"/>
        </w:rPr>
        <w:t xml:space="preserve">Грунтовые анкеры </w:t>
      </w:r>
      <w:r>
        <w:rPr>
          <w:rStyle w:val="1"/>
          <w:lang w:val="en-US" w:eastAsia="en-US" w:bidi="en-US"/>
        </w:rPr>
        <w:t xml:space="preserve">Manta Ray </w:t>
      </w:r>
      <w:r>
        <w:rPr>
          <w:rStyle w:val="1"/>
        </w:rPr>
        <w:t xml:space="preserve">являются наиболее часто используемым решением. Предлагается восемь типов грунтовых анкеров </w:t>
      </w:r>
      <w:r>
        <w:rPr>
          <w:rStyle w:val="1"/>
          <w:lang w:val="en-US" w:eastAsia="en-US" w:bidi="en-US"/>
        </w:rPr>
        <w:t xml:space="preserve">Manta Ray, </w:t>
      </w:r>
      <w:r>
        <w:rPr>
          <w:rStyle w:val="1"/>
        </w:rPr>
        <w:t>от леких д</w:t>
      </w:r>
      <w:r>
        <w:rPr>
          <w:rStyle w:val="1"/>
        </w:rPr>
        <w:t xml:space="preserve">о тяжелых для больших нагрузок. Выбор конкретной модели определяется необходимой несущей способностью и параметрами грунтов. Анкеры сделаны из оцинкованной вязкой стали и погружаются с помощью стандартных толкателей. Площадь поверхности анкеров </w:t>
      </w:r>
      <w:r>
        <w:rPr>
          <w:rStyle w:val="1"/>
          <w:lang w:val="en-US" w:eastAsia="en-US" w:bidi="en-US"/>
        </w:rPr>
        <w:t xml:space="preserve">Manta Ray </w:t>
      </w:r>
      <w:r>
        <w:rPr>
          <w:rStyle w:val="1"/>
        </w:rPr>
        <w:t>в</w:t>
      </w:r>
      <w:r>
        <w:rPr>
          <w:rStyle w:val="1"/>
        </w:rPr>
        <w:t>арьируется от 31 см2 до 2374 см2 и обеспечивает до 20 тонн несущей способности в различных грунтах. При установке анкеров на участках с консолидированным грунтом и глыбовыми включениями необходимо пробурить направляющее лидерное отверстие.</w:t>
      </w:r>
    </w:p>
    <w:p w:rsidR="00D50BA0" w:rsidRDefault="0096052E">
      <w:pPr>
        <w:framePr w:h="1555" w:wrap="around" w:vAnchor="text" w:hAnchor="margin" w:x="-455" w:y="59"/>
        <w:jc w:val="center"/>
        <w:rPr>
          <w:sz w:val="2"/>
          <w:szCs w:val="2"/>
        </w:rPr>
      </w:pPr>
      <w:r>
        <w:rPr>
          <w:noProof/>
          <w:lang w:bidi="ar-SA"/>
        </w:rPr>
        <w:drawing>
          <wp:inline distT="0" distB="0" distL="0" distR="0">
            <wp:extent cx="1295400" cy="990600"/>
            <wp:effectExtent l="0" t="0" r="0" b="0"/>
            <wp:docPr id="23" name="Рисунок 23" descr="C:\Users\User\AppData\Local\Temp\FineReader11.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FineReader11.00\media\image2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5400" cy="990600"/>
                    </a:xfrm>
                    <a:prstGeom prst="rect">
                      <a:avLst/>
                    </a:prstGeom>
                    <a:noFill/>
                    <a:ln>
                      <a:noFill/>
                    </a:ln>
                  </pic:spPr>
                </pic:pic>
              </a:graphicData>
            </a:graphic>
          </wp:inline>
        </w:drawing>
      </w:r>
    </w:p>
    <w:p w:rsidR="00D50BA0" w:rsidRDefault="006607D7">
      <w:pPr>
        <w:pStyle w:val="4"/>
        <w:shd w:val="clear" w:color="auto" w:fill="auto"/>
        <w:spacing w:before="0" w:after="0" w:line="288" w:lineRule="exact"/>
        <w:ind w:left="60" w:right="20" w:firstLine="900"/>
        <w:sectPr w:rsidR="00D50BA0">
          <w:type w:val="continuous"/>
          <w:pgSz w:w="16838" w:h="23810"/>
          <w:pgMar w:top="4002" w:right="2638" w:bottom="5096" w:left="3995" w:header="0" w:footer="3" w:gutter="0"/>
          <w:cols w:space="720"/>
          <w:noEndnote/>
          <w:docGrid w:linePitch="360"/>
        </w:sectPr>
      </w:pPr>
      <w:r>
        <w:rPr>
          <w:rStyle w:val="1"/>
        </w:rPr>
        <w:t xml:space="preserve">Грунтовые анкеры </w:t>
      </w:r>
      <w:r>
        <w:rPr>
          <w:rStyle w:val="1"/>
          <w:lang w:val="en-US" w:eastAsia="en-US" w:bidi="en-US"/>
        </w:rPr>
        <w:t xml:space="preserve">Stingray </w:t>
      </w:r>
      <w:r>
        <w:rPr>
          <w:rStyle w:val="1"/>
        </w:rPr>
        <w:t>обеспечивают наибольшую несущую способность - до 50 тонн в зависимости от типа грунтов. Они применяются в</w:t>
      </w:r>
      <w:r>
        <w:rPr>
          <w:rStyle w:val="1"/>
        </w:rPr>
        <w:t xml:space="preserve"> наиболее тяжелых условиях эксплуатации и случаях, когда предъявляются наиболее высокие требования к монтажу. Для анкеров </w:t>
      </w:r>
      <w:r>
        <w:rPr>
          <w:rStyle w:val="1"/>
          <w:lang w:val="en-US" w:eastAsia="en-US" w:bidi="en-US"/>
        </w:rPr>
        <w:t xml:space="preserve">Stingray </w:t>
      </w:r>
      <w:r>
        <w:rPr>
          <w:rStyle w:val="1"/>
        </w:rPr>
        <w:t xml:space="preserve">используются стержни с прочным ядром </w:t>
      </w:r>
      <w:r>
        <w:rPr>
          <w:rStyle w:val="1"/>
          <w:lang w:val="en-US" w:eastAsia="en-US" w:bidi="en-US"/>
        </w:rPr>
        <w:t xml:space="preserve">(SCR). </w:t>
      </w:r>
      <w:r>
        <w:rPr>
          <w:rStyle w:val="1"/>
        </w:rPr>
        <w:t xml:space="preserve">Площадь поверхности предлагемых моделей анкеров </w:t>
      </w:r>
      <w:r>
        <w:rPr>
          <w:rStyle w:val="1"/>
          <w:lang w:val="en-US" w:eastAsia="en-US" w:bidi="en-US"/>
        </w:rPr>
        <w:t xml:space="preserve">Stingray </w:t>
      </w:r>
      <w:r>
        <w:rPr>
          <w:rStyle w:val="1"/>
        </w:rPr>
        <w:t xml:space="preserve">варьируется от 742 см2 </w:t>
      </w:r>
      <w:r>
        <w:rPr>
          <w:rStyle w:val="1"/>
        </w:rPr>
        <w:t>до 2419 см2. При установке анкеров на участках с консолидированным грунтом и глыбовыми включениями необходимо пробурить направляющее лидерное отверстие.</w:t>
      </w:r>
    </w:p>
    <w:p w:rsidR="00D50BA0" w:rsidRDefault="006607D7">
      <w:pPr>
        <w:pStyle w:val="21"/>
        <w:keepNext/>
        <w:keepLines/>
        <w:shd w:val="clear" w:color="auto" w:fill="000000"/>
        <w:spacing w:line="560" w:lineRule="exact"/>
        <w:sectPr w:rsidR="00D50BA0">
          <w:pgSz w:w="16838" w:h="23810"/>
          <w:pgMar w:top="3683" w:right="4147" w:bottom="4115" w:left="4651" w:header="0" w:footer="3" w:gutter="0"/>
          <w:cols w:space="720"/>
          <w:noEndnote/>
          <w:docGrid w:linePitch="360"/>
        </w:sectPr>
      </w:pPr>
      <w:bookmarkStart w:id="5" w:name="bookmark4"/>
      <w:r>
        <w:rPr>
          <w:rStyle w:val="22"/>
          <w:b/>
          <w:bCs/>
        </w:rPr>
        <w:lastRenderedPageBreak/>
        <w:t xml:space="preserve">Модели анкеров </w:t>
      </w:r>
      <w:r>
        <w:rPr>
          <w:rStyle w:val="22"/>
          <w:b/>
          <w:bCs/>
          <w:lang w:val="en-US" w:eastAsia="en-US" w:bidi="en-US"/>
        </w:rPr>
        <w:t>DUCKBILL</w:t>
      </w:r>
      <w:bookmarkEnd w:id="5"/>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before="115" w:after="115"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p w:rsidR="00D50BA0" w:rsidRDefault="0096052E">
      <w:pPr>
        <w:framePr w:h="1253" w:wrap="around" w:hAnchor="margin" w:x="-3277" w:y="2039"/>
        <w:jc w:val="center"/>
        <w:rPr>
          <w:sz w:val="2"/>
          <w:szCs w:val="2"/>
        </w:rPr>
      </w:pPr>
      <w:r>
        <w:rPr>
          <w:noProof/>
          <w:lang w:bidi="ar-SA"/>
        </w:rPr>
        <w:drawing>
          <wp:inline distT="0" distB="0" distL="0" distR="0">
            <wp:extent cx="694055" cy="804545"/>
            <wp:effectExtent l="0" t="0" r="0" b="0"/>
            <wp:docPr id="24" name="Рисунок 24" descr="C:\Users\User\AppData\Local\Temp\FineReader11.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FineReader11.00\media\image2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055" cy="804545"/>
                    </a:xfrm>
                    <a:prstGeom prst="rect">
                      <a:avLst/>
                    </a:prstGeom>
                    <a:noFill/>
                    <a:ln>
                      <a:noFill/>
                    </a:ln>
                  </pic:spPr>
                </pic:pic>
              </a:graphicData>
            </a:graphic>
          </wp:inline>
        </w:drawing>
      </w:r>
    </w:p>
    <w:p w:rsidR="00D50BA0" w:rsidRDefault="006607D7">
      <w:pPr>
        <w:pStyle w:val="32"/>
        <w:keepNext/>
        <w:keepLines/>
        <w:shd w:val="clear" w:color="auto" w:fill="000000"/>
        <w:spacing w:line="360" w:lineRule="exact"/>
        <w:sectPr w:rsidR="00D50BA0">
          <w:type w:val="continuous"/>
          <w:pgSz w:w="16838" w:h="23810"/>
          <w:pgMar w:top="3683" w:right="3450" w:bottom="4115" w:left="6796" w:header="0" w:footer="3" w:gutter="0"/>
          <w:cols w:space="720"/>
          <w:noEndnote/>
          <w:docGrid w:linePitch="360"/>
        </w:sectPr>
      </w:pPr>
      <w:bookmarkStart w:id="6" w:name="bookmark5"/>
      <w:r>
        <w:rPr>
          <w:rStyle w:val="33"/>
          <w:lang w:val="ru-RU" w:eastAsia="ru-RU" w:bidi="ru-RU"/>
        </w:rPr>
        <w:lastRenderedPageBreak/>
        <w:t xml:space="preserve">Анкер </w:t>
      </w:r>
      <w:r>
        <w:rPr>
          <w:rStyle w:val="33"/>
        </w:rPr>
        <w:t xml:space="preserve">Duckbill 40-DB1 </w:t>
      </w:r>
      <w:r>
        <w:rPr>
          <w:rStyle w:val="33"/>
          <w:lang w:val="ru-RU" w:eastAsia="ru-RU" w:bidi="ru-RU"/>
        </w:rPr>
        <w:t xml:space="preserve">(арт. </w:t>
      </w:r>
      <w:r>
        <w:rPr>
          <w:rStyle w:val="33"/>
        </w:rPr>
        <w:t>40-DB1)</w:t>
      </w:r>
      <w:bookmarkEnd w:id="6"/>
    </w:p>
    <w:tbl>
      <w:tblPr>
        <w:tblOverlap w:val="never"/>
        <w:tblW w:w="0" w:type="auto"/>
        <w:jc w:val="center"/>
        <w:tblLayout w:type="fixed"/>
        <w:tblCellMar>
          <w:left w:w="10" w:type="dxa"/>
          <w:right w:w="10" w:type="dxa"/>
        </w:tblCellMar>
        <w:tblLook w:val="04A0" w:firstRow="1" w:lastRow="0" w:firstColumn="1" w:lastColumn="0" w:noHBand="0" w:noVBand="1"/>
      </w:tblPr>
      <w:tblGrid>
        <w:gridCol w:w="2477"/>
        <w:gridCol w:w="2630"/>
      </w:tblGrid>
      <w:tr w:rsidR="00D50BA0">
        <w:tblPrEx>
          <w:tblCellMar>
            <w:top w:w="0" w:type="dxa"/>
            <w:bottom w:w="0" w:type="dxa"/>
          </w:tblCellMar>
        </w:tblPrEx>
        <w:trPr>
          <w:trHeight w:hRule="exact" w:val="43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40" w:firstLine="0"/>
              <w:jc w:val="left"/>
            </w:pPr>
            <w:r>
              <w:rPr>
                <w:rStyle w:val="9pt"/>
              </w:rPr>
              <w:t>Предельная нагрузка</w:t>
            </w:r>
          </w:p>
        </w:tc>
        <w:tc>
          <w:tcPr>
            <w:tcW w:w="2630"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left="120" w:firstLine="0"/>
              <w:jc w:val="left"/>
            </w:pPr>
            <w:r>
              <w:rPr>
                <w:rStyle w:val="25"/>
              </w:rPr>
              <w:t>216 кг</w:t>
            </w:r>
          </w:p>
        </w:tc>
      </w:tr>
      <w:tr w:rsidR="00D50BA0">
        <w:tblPrEx>
          <w:tblCellMar>
            <w:top w:w="0" w:type="dxa"/>
            <w:bottom w:w="0" w:type="dxa"/>
          </w:tblCellMar>
        </w:tblPrEx>
        <w:trPr>
          <w:trHeight w:hRule="exact" w:val="710"/>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5" w:lineRule="exact"/>
              <w:ind w:left="140" w:firstLine="0"/>
              <w:jc w:val="left"/>
            </w:pPr>
            <w:r>
              <w:rPr>
                <w:rStyle w:val="9pt"/>
              </w:rPr>
              <w:t>Несущая способность в грунтах 1—3 класса</w:t>
            </w:r>
          </w:p>
        </w:tc>
        <w:tc>
          <w:tcPr>
            <w:tcW w:w="2630" w:type="dxa"/>
            <w:tcBorders>
              <w:top w:val="single" w:sz="4" w:space="0" w:color="auto"/>
              <w:left w:val="single" w:sz="4" w:space="0" w:color="auto"/>
              <w:right w:val="single" w:sz="4" w:space="0" w:color="auto"/>
            </w:tcBorders>
            <w:shd w:val="clear" w:color="auto" w:fill="FFFFFF"/>
          </w:tcPr>
          <w:p w:rsidR="00D50BA0" w:rsidRDefault="006607D7">
            <w:pPr>
              <w:pStyle w:val="4"/>
              <w:framePr w:w="5107" w:wrap="notBeside" w:vAnchor="text" w:hAnchor="text" w:xAlign="center" w:y="1"/>
              <w:shd w:val="clear" w:color="auto" w:fill="auto"/>
              <w:spacing w:before="0" w:after="0" w:line="230" w:lineRule="exact"/>
              <w:ind w:left="120" w:firstLine="0"/>
              <w:jc w:val="left"/>
            </w:pPr>
            <w:r>
              <w:rPr>
                <w:rStyle w:val="25"/>
              </w:rPr>
              <w:t>135 кг</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40" w:firstLine="0"/>
              <w:jc w:val="left"/>
            </w:pPr>
            <w:r>
              <w:rPr>
                <w:rStyle w:val="9pt"/>
              </w:rPr>
              <w:t>Длина</w:t>
            </w:r>
          </w:p>
        </w:tc>
        <w:tc>
          <w:tcPr>
            <w:tcW w:w="2630"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left="120" w:firstLine="0"/>
              <w:jc w:val="left"/>
            </w:pPr>
            <w:r>
              <w:rPr>
                <w:rStyle w:val="25"/>
              </w:rPr>
              <w:t>72 мм</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40" w:firstLine="0"/>
              <w:jc w:val="left"/>
            </w:pPr>
            <w:r>
              <w:rPr>
                <w:rStyle w:val="9pt"/>
              </w:rPr>
              <w:t>Ширина</w:t>
            </w:r>
          </w:p>
        </w:tc>
        <w:tc>
          <w:tcPr>
            <w:tcW w:w="2630"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left="120" w:firstLine="0"/>
              <w:jc w:val="left"/>
            </w:pPr>
            <w:r>
              <w:rPr>
                <w:rStyle w:val="25"/>
              </w:rPr>
              <w:t>14 мм</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40" w:firstLine="0"/>
              <w:jc w:val="left"/>
            </w:pPr>
            <w:r>
              <w:rPr>
                <w:rStyle w:val="9pt"/>
              </w:rPr>
              <w:t>Вес</w:t>
            </w:r>
          </w:p>
        </w:tc>
        <w:tc>
          <w:tcPr>
            <w:tcW w:w="2630"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left="120" w:firstLine="0"/>
              <w:jc w:val="left"/>
            </w:pPr>
            <w:r>
              <w:rPr>
                <w:rStyle w:val="25"/>
              </w:rPr>
              <w:t>0,02 кг</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bottom"/>
          </w:tcPr>
          <w:p w:rsidR="00D50BA0" w:rsidRDefault="006607D7">
            <w:pPr>
              <w:pStyle w:val="4"/>
              <w:framePr w:w="5107" w:wrap="notBeside" w:vAnchor="text" w:hAnchor="text" w:xAlign="center" w:y="1"/>
              <w:shd w:val="clear" w:color="auto" w:fill="auto"/>
              <w:spacing w:before="0" w:after="0" w:line="180" w:lineRule="exact"/>
              <w:ind w:left="140" w:firstLine="0"/>
              <w:jc w:val="left"/>
            </w:pPr>
            <w:r>
              <w:rPr>
                <w:rStyle w:val="9pt"/>
              </w:rPr>
              <w:t>Площадь поверхности</w:t>
            </w:r>
          </w:p>
        </w:tc>
        <w:tc>
          <w:tcPr>
            <w:tcW w:w="2630" w:type="dxa"/>
            <w:tcBorders>
              <w:top w:val="single" w:sz="4" w:space="0" w:color="auto"/>
              <w:left w:val="single" w:sz="4" w:space="0" w:color="auto"/>
              <w:right w:val="single" w:sz="4" w:space="0" w:color="auto"/>
            </w:tcBorders>
            <w:shd w:val="clear" w:color="auto" w:fill="FFFFFF"/>
            <w:vAlign w:val="bottom"/>
          </w:tcPr>
          <w:p w:rsidR="00D50BA0" w:rsidRDefault="006607D7">
            <w:pPr>
              <w:pStyle w:val="4"/>
              <w:framePr w:w="5107" w:wrap="notBeside" w:vAnchor="text" w:hAnchor="text" w:xAlign="center" w:y="1"/>
              <w:shd w:val="clear" w:color="auto" w:fill="auto"/>
              <w:spacing w:before="0" w:after="0" w:line="230" w:lineRule="exact"/>
              <w:ind w:left="120" w:firstLine="0"/>
              <w:jc w:val="left"/>
            </w:pPr>
            <w:r>
              <w:rPr>
                <w:rStyle w:val="25"/>
              </w:rPr>
              <w:t>9 см</w:t>
            </w:r>
            <w:r>
              <w:rPr>
                <w:rStyle w:val="25"/>
                <w:vertAlign w:val="superscript"/>
              </w:rPr>
              <w:t>2</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40" w:firstLine="0"/>
              <w:jc w:val="left"/>
            </w:pPr>
            <w:r>
              <w:rPr>
                <w:rStyle w:val="9pt"/>
              </w:rPr>
              <w:t>Анкерный трос</w:t>
            </w:r>
          </w:p>
        </w:tc>
        <w:tc>
          <w:tcPr>
            <w:tcW w:w="2630"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left="120" w:firstLine="0"/>
              <w:jc w:val="left"/>
            </w:pPr>
            <w:r>
              <w:rPr>
                <w:rStyle w:val="25"/>
              </w:rPr>
              <w:t>0 2 мм</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40" w:firstLine="0"/>
              <w:jc w:val="left"/>
            </w:pPr>
            <w:r>
              <w:rPr>
                <w:rStyle w:val="9pt"/>
              </w:rPr>
              <w:t>Материал</w:t>
            </w:r>
          </w:p>
        </w:tc>
        <w:tc>
          <w:tcPr>
            <w:tcW w:w="2630"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left="120" w:firstLine="0"/>
              <w:jc w:val="left"/>
            </w:pPr>
            <w:r>
              <w:rPr>
                <w:rStyle w:val="25"/>
              </w:rPr>
              <w:t>Алюминий</w:t>
            </w:r>
          </w:p>
        </w:tc>
      </w:tr>
      <w:tr w:rsidR="00D50BA0">
        <w:tblPrEx>
          <w:tblCellMar>
            <w:top w:w="0" w:type="dxa"/>
            <w:bottom w:w="0" w:type="dxa"/>
          </w:tblCellMar>
        </w:tblPrEx>
        <w:trPr>
          <w:trHeight w:hRule="exact" w:val="725"/>
          <w:jc w:val="center"/>
        </w:trPr>
        <w:tc>
          <w:tcPr>
            <w:tcW w:w="2477"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40" w:lineRule="exact"/>
              <w:ind w:left="140" w:firstLine="0"/>
              <w:jc w:val="left"/>
            </w:pPr>
            <w:r>
              <w:rPr>
                <w:rStyle w:val="9pt"/>
              </w:rPr>
              <w:t>Глубина установки (в зависимости от грунта)</w:t>
            </w:r>
          </w:p>
        </w:tc>
        <w:tc>
          <w:tcPr>
            <w:tcW w:w="2630"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left="120" w:firstLine="0"/>
              <w:jc w:val="left"/>
            </w:pPr>
            <w:r>
              <w:rPr>
                <w:rStyle w:val="25"/>
              </w:rPr>
              <w:t>0,3—0,6 м</w:t>
            </w:r>
          </w:p>
        </w:tc>
      </w:tr>
    </w:tbl>
    <w:p w:rsidR="00D50BA0" w:rsidRDefault="0096052E">
      <w:pPr>
        <w:framePr w:h="4416" w:wrap="around" w:vAnchor="text" w:hAnchor="margin" w:x="5195"/>
        <w:jc w:val="center"/>
        <w:rPr>
          <w:sz w:val="2"/>
          <w:szCs w:val="2"/>
        </w:rPr>
      </w:pPr>
      <w:r>
        <w:rPr>
          <w:noProof/>
          <w:lang w:bidi="ar-SA"/>
        </w:rPr>
        <w:drawing>
          <wp:inline distT="0" distB="0" distL="0" distR="0">
            <wp:extent cx="3200400" cy="2811145"/>
            <wp:effectExtent l="0" t="0" r="0" b="8255"/>
            <wp:docPr id="25" name="Рисунок 25" descr="C:\Users\User\AppData\Local\Temp\FineReader11.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FineReader11.00\media\image25.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2811145"/>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sectPr w:rsidR="00D50BA0">
          <w:type w:val="continuous"/>
          <w:pgSz w:w="16838" w:h="23810"/>
          <w:pgMar w:top="3653" w:right="8582" w:bottom="4085" w:left="3139" w:header="0" w:footer="3" w:gutter="0"/>
          <w:cols w:space="720"/>
          <w:noEndnote/>
          <w:docGrid w:linePitch="360"/>
        </w:sect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before="65" w:after="65"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p w:rsidR="00D50BA0" w:rsidRDefault="0096052E">
      <w:pPr>
        <w:framePr w:h="2131" w:wrap="around" w:hAnchor="margin" w:x="-3585" w:y="8620"/>
        <w:jc w:val="center"/>
        <w:rPr>
          <w:sz w:val="2"/>
          <w:szCs w:val="2"/>
        </w:rPr>
      </w:pPr>
      <w:r>
        <w:rPr>
          <w:noProof/>
          <w:lang w:bidi="ar-SA"/>
        </w:rPr>
        <w:drawing>
          <wp:inline distT="0" distB="0" distL="0" distR="0">
            <wp:extent cx="1227455" cy="1354455"/>
            <wp:effectExtent l="0" t="0" r="0" b="0"/>
            <wp:docPr id="26" name="Рисунок 26" descr="C:\Users\User\AppData\Local\Temp\FineReader11.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FineReader11.00\media\image26.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7455" cy="1354455"/>
                    </a:xfrm>
                    <a:prstGeom prst="rect">
                      <a:avLst/>
                    </a:prstGeom>
                    <a:noFill/>
                    <a:ln>
                      <a:noFill/>
                    </a:ln>
                  </pic:spPr>
                </pic:pic>
              </a:graphicData>
            </a:graphic>
          </wp:inline>
        </w:drawing>
      </w:r>
    </w:p>
    <w:p w:rsidR="00D50BA0" w:rsidRDefault="006607D7">
      <w:pPr>
        <w:pStyle w:val="32"/>
        <w:keepNext/>
        <w:keepLines/>
        <w:shd w:val="clear" w:color="auto" w:fill="000000"/>
        <w:spacing w:line="360" w:lineRule="exact"/>
        <w:sectPr w:rsidR="00D50BA0">
          <w:type w:val="continuous"/>
          <w:pgSz w:w="16838" w:h="23810"/>
          <w:pgMar w:top="3683" w:right="3537" w:bottom="4115" w:left="6763" w:header="0" w:footer="3" w:gutter="0"/>
          <w:cols w:space="720"/>
          <w:noEndnote/>
          <w:docGrid w:linePitch="360"/>
        </w:sectPr>
      </w:pPr>
      <w:bookmarkStart w:id="7" w:name="bookmark6"/>
      <w:r>
        <w:rPr>
          <w:rStyle w:val="33"/>
          <w:lang w:val="ru-RU" w:eastAsia="ru-RU" w:bidi="ru-RU"/>
        </w:rPr>
        <w:lastRenderedPageBreak/>
        <w:t xml:space="preserve">Анкер </w:t>
      </w:r>
      <w:r>
        <w:rPr>
          <w:rStyle w:val="33"/>
        </w:rPr>
        <w:t>Duckbill 88-DB1(apT. 88-DB1)</w:t>
      </w:r>
      <w:bookmarkEnd w:id="7"/>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before="34" w:after="34"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77"/>
        <w:gridCol w:w="2736"/>
      </w:tblGrid>
      <w:tr w:rsidR="00D50BA0">
        <w:tblPrEx>
          <w:tblCellMar>
            <w:top w:w="0" w:type="dxa"/>
            <w:bottom w:w="0" w:type="dxa"/>
          </w:tblCellMar>
        </w:tblPrEx>
        <w:trPr>
          <w:trHeight w:hRule="exact" w:val="44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20" w:firstLine="0"/>
              <w:jc w:val="left"/>
            </w:pPr>
            <w:r>
              <w:rPr>
                <w:rStyle w:val="9pt"/>
              </w:rPr>
              <w:t>Предельная нагрузка</w:t>
            </w:r>
          </w:p>
        </w:tc>
        <w:tc>
          <w:tcPr>
            <w:tcW w:w="2736"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40" w:firstLine="0"/>
              <w:jc w:val="left"/>
            </w:pPr>
            <w:r>
              <w:rPr>
                <w:rStyle w:val="25"/>
              </w:rPr>
              <w:t>2745 кг</w:t>
            </w:r>
          </w:p>
        </w:tc>
      </w:tr>
      <w:tr w:rsidR="00D50BA0">
        <w:tblPrEx>
          <w:tblCellMar>
            <w:top w:w="0" w:type="dxa"/>
            <w:bottom w:w="0" w:type="dxa"/>
          </w:tblCellMar>
        </w:tblPrEx>
        <w:trPr>
          <w:trHeight w:hRule="exact" w:val="710"/>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5" w:lineRule="exact"/>
              <w:ind w:left="120" w:firstLine="0"/>
              <w:jc w:val="left"/>
            </w:pPr>
            <w:r>
              <w:rPr>
                <w:rStyle w:val="9pt"/>
              </w:rPr>
              <w:t xml:space="preserve">Несущая способность в </w:t>
            </w:r>
            <w:r>
              <w:rPr>
                <w:rStyle w:val="9pt"/>
              </w:rPr>
              <w:t>грунтах 1—3 класса</w:t>
            </w:r>
          </w:p>
        </w:tc>
        <w:tc>
          <w:tcPr>
            <w:tcW w:w="2736" w:type="dxa"/>
            <w:tcBorders>
              <w:top w:val="single" w:sz="4" w:space="0" w:color="auto"/>
              <w:left w:val="single" w:sz="4" w:space="0" w:color="auto"/>
              <w:right w:val="single" w:sz="4" w:space="0" w:color="auto"/>
            </w:tcBorders>
            <w:shd w:val="clear" w:color="auto" w:fill="FFFFFF"/>
          </w:tcPr>
          <w:p w:rsidR="00D50BA0" w:rsidRDefault="006607D7">
            <w:pPr>
              <w:pStyle w:val="4"/>
              <w:framePr w:w="5213" w:wrap="notBeside" w:vAnchor="text" w:hAnchor="text" w:xAlign="center" w:y="1"/>
              <w:shd w:val="clear" w:color="auto" w:fill="auto"/>
              <w:spacing w:before="0" w:after="0" w:line="230" w:lineRule="exact"/>
              <w:ind w:left="140" w:firstLine="0"/>
              <w:jc w:val="left"/>
            </w:pPr>
            <w:r>
              <w:rPr>
                <w:rStyle w:val="25"/>
              </w:rPr>
              <w:t>1350 кг</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20" w:firstLine="0"/>
              <w:jc w:val="left"/>
            </w:pPr>
            <w:r>
              <w:rPr>
                <w:rStyle w:val="9pt"/>
              </w:rPr>
              <w:t>Длина</w:t>
            </w:r>
          </w:p>
        </w:tc>
        <w:tc>
          <w:tcPr>
            <w:tcW w:w="2736"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40" w:firstLine="0"/>
              <w:jc w:val="left"/>
            </w:pPr>
            <w:r>
              <w:rPr>
                <w:rStyle w:val="25"/>
              </w:rPr>
              <w:t>159 мм</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20" w:firstLine="0"/>
              <w:jc w:val="left"/>
            </w:pPr>
            <w:r>
              <w:rPr>
                <w:rStyle w:val="9pt"/>
              </w:rPr>
              <w:t>Ширина</w:t>
            </w:r>
          </w:p>
        </w:tc>
        <w:tc>
          <w:tcPr>
            <w:tcW w:w="2736"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40" w:firstLine="0"/>
              <w:jc w:val="left"/>
            </w:pPr>
            <w:r>
              <w:rPr>
                <w:rStyle w:val="25"/>
              </w:rPr>
              <w:t>39 мм</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bottom"/>
          </w:tcPr>
          <w:p w:rsidR="00D50BA0" w:rsidRDefault="006607D7">
            <w:pPr>
              <w:pStyle w:val="4"/>
              <w:framePr w:w="5213" w:wrap="notBeside" w:vAnchor="text" w:hAnchor="text" w:xAlign="center" w:y="1"/>
              <w:shd w:val="clear" w:color="auto" w:fill="auto"/>
              <w:spacing w:before="0" w:after="0" w:line="180" w:lineRule="exact"/>
              <w:ind w:left="120" w:firstLine="0"/>
              <w:jc w:val="left"/>
            </w:pPr>
            <w:r>
              <w:rPr>
                <w:rStyle w:val="9pt"/>
              </w:rPr>
              <w:t>Вес</w:t>
            </w:r>
          </w:p>
        </w:tc>
        <w:tc>
          <w:tcPr>
            <w:tcW w:w="2736" w:type="dxa"/>
            <w:tcBorders>
              <w:top w:val="single" w:sz="4" w:space="0" w:color="auto"/>
              <w:left w:val="single" w:sz="4" w:space="0" w:color="auto"/>
              <w:right w:val="single" w:sz="4" w:space="0" w:color="auto"/>
            </w:tcBorders>
            <w:shd w:val="clear" w:color="auto" w:fill="FFFFFF"/>
            <w:vAlign w:val="bottom"/>
          </w:tcPr>
          <w:p w:rsidR="00D50BA0" w:rsidRDefault="006607D7">
            <w:pPr>
              <w:pStyle w:val="4"/>
              <w:framePr w:w="5213" w:wrap="notBeside" w:vAnchor="text" w:hAnchor="text" w:xAlign="center" w:y="1"/>
              <w:shd w:val="clear" w:color="auto" w:fill="auto"/>
              <w:spacing w:before="0" w:after="0" w:line="230" w:lineRule="exact"/>
              <w:ind w:left="140" w:firstLine="0"/>
              <w:jc w:val="left"/>
            </w:pPr>
            <w:r>
              <w:rPr>
                <w:rStyle w:val="25"/>
              </w:rPr>
              <w:t>0,23 кг</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bottom"/>
          </w:tcPr>
          <w:p w:rsidR="00D50BA0" w:rsidRDefault="006607D7">
            <w:pPr>
              <w:pStyle w:val="4"/>
              <w:framePr w:w="5213" w:wrap="notBeside" w:vAnchor="text" w:hAnchor="text" w:xAlign="center" w:y="1"/>
              <w:shd w:val="clear" w:color="auto" w:fill="auto"/>
              <w:spacing w:before="0" w:after="0" w:line="180" w:lineRule="exact"/>
              <w:ind w:left="120" w:firstLine="0"/>
              <w:jc w:val="left"/>
            </w:pPr>
            <w:r>
              <w:rPr>
                <w:rStyle w:val="9pt"/>
              </w:rPr>
              <w:t>Площадь поверхности</w:t>
            </w:r>
          </w:p>
        </w:tc>
        <w:tc>
          <w:tcPr>
            <w:tcW w:w="2736" w:type="dxa"/>
            <w:tcBorders>
              <w:top w:val="single" w:sz="4" w:space="0" w:color="auto"/>
              <w:left w:val="single" w:sz="4" w:space="0" w:color="auto"/>
              <w:right w:val="single" w:sz="4" w:space="0" w:color="auto"/>
            </w:tcBorders>
            <w:shd w:val="clear" w:color="auto" w:fill="FFFFFF"/>
            <w:vAlign w:val="bottom"/>
          </w:tcPr>
          <w:p w:rsidR="00D50BA0" w:rsidRDefault="006607D7">
            <w:pPr>
              <w:pStyle w:val="4"/>
              <w:framePr w:w="5213" w:wrap="notBeside" w:vAnchor="text" w:hAnchor="text" w:xAlign="center" w:y="1"/>
              <w:shd w:val="clear" w:color="auto" w:fill="auto"/>
              <w:spacing w:before="0" w:after="0" w:line="230" w:lineRule="exact"/>
              <w:ind w:left="140" w:firstLine="0"/>
              <w:jc w:val="left"/>
            </w:pPr>
            <w:r>
              <w:rPr>
                <w:rStyle w:val="25"/>
              </w:rPr>
              <w:t>58 см</w:t>
            </w:r>
            <w:r>
              <w:rPr>
                <w:rStyle w:val="25"/>
                <w:vertAlign w:val="superscript"/>
              </w:rPr>
              <w:t>2</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20" w:firstLine="0"/>
              <w:jc w:val="left"/>
            </w:pPr>
            <w:r>
              <w:rPr>
                <w:rStyle w:val="9pt"/>
              </w:rPr>
              <w:t>Анкерный трос</w:t>
            </w:r>
          </w:p>
        </w:tc>
        <w:tc>
          <w:tcPr>
            <w:tcW w:w="2736"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40" w:firstLine="0"/>
              <w:jc w:val="left"/>
            </w:pPr>
            <w:r>
              <w:rPr>
                <w:rStyle w:val="25"/>
              </w:rPr>
              <w:t>0 6 мм</w:t>
            </w:r>
          </w:p>
        </w:tc>
      </w:tr>
      <w:tr w:rsidR="00D50BA0">
        <w:tblPrEx>
          <w:tblCellMar>
            <w:top w:w="0" w:type="dxa"/>
            <w:bottom w:w="0" w:type="dxa"/>
          </w:tblCellMar>
        </w:tblPrEx>
        <w:trPr>
          <w:trHeight w:hRule="exact" w:val="422"/>
          <w:jc w:val="center"/>
        </w:trPr>
        <w:tc>
          <w:tcPr>
            <w:tcW w:w="2477"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20" w:firstLine="0"/>
              <w:jc w:val="left"/>
            </w:pPr>
            <w:r>
              <w:rPr>
                <w:rStyle w:val="9pt"/>
              </w:rPr>
              <w:t>Материал</w:t>
            </w:r>
          </w:p>
        </w:tc>
        <w:tc>
          <w:tcPr>
            <w:tcW w:w="2736"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40" w:firstLine="0"/>
              <w:jc w:val="left"/>
            </w:pPr>
            <w:r>
              <w:rPr>
                <w:rStyle w:val="25"/>
              </w:rPr>
              <w:t>Алюминий</w:t>
            </w:r>
          </w:p>
        </w:tc>
      </w:tr>
      <w:tr w:rsidR="00D50BA0">
        <w:tblPrEx>
          <w:tblCellMar>
            <w:top w:w="0" w:type="dxa"/>
            <w:bottom w:w="0" w:type="dxa"/>
          </w:tblCellMar>
        </w:tblPrEx>
        <w:trPr>
          <w:trHeight w:hRule="exact" w:val="792"/>
          <w:jc w:val="center"/>
        </w:trPr>
        <w:tc>
          <w:tcPr>
            <w:tcW w:w="2477"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40" w:lineRule="exact"/>
              <w:ind w:left="120" w:firstLine="0"/>
              <w:jc w:val="left"/>
            </w:pPr>
            <w:r>
              <w:rPr>
                <w:rStyle w:val="9pt"/>
              </w:rPr>
              <w:t>Глубина установки (в зависимости от грунта)</w:t>
            </w:r>
          </w:p>
        </w:tc>
        <w:tc>
          <w:tcPr>
            <w:tcW w:w="2736"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40" w:firstLine="0"/>
              <w:jc w:val="left"/>
            </w:pPr>
            <w:r>
              <w:rPr>
                <w:rStyle w:val="25"/>
              </w:rPr>
              <w:t>1—1,2 м</w:t>
            </w:r>
          </w:p>
        </w:tc>
      </w:tr>
    </w:tbl>
    <w:p w:rsidR="00D50BA0" w:rsidRDefault="0096052E">
      <w:pPr>
        <w:framePr w:w="960" w:h="643" w:wrap="around" w:vAnchor="text" w:hAnchor="margin" w:x="6400" w:y="725"/>
        <w:rPr>
          <w:sz w:val="2"/>
          <w:szCs w:val="2"/>
        </w:rPr>
      </w:pPr>
      <w:r>
        <w:rPr>
          <w:noProof/>
          <w:lang w:bidi="ar-SA"/>
        </w:rPr>
        <w:drawing>
          <wp:inline distT="0" distB="0" distL="0" distR="0">
            <wp:extent cx="609600" cy="406400"/>
            <wp:effectExtent l="0" t="0" r="0" b="0"/>
            <wp:docPr id="27" name="Рисунок 27" descr="C:\Users\User\AppData\Local\Temp\FineReader11.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FineReader11.00\media\image27.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406400"/>
                    </a:xfrm>
                    <a:prstGeom prst="rect">
                      <a:avLst/>
                    </a:prstGeom>
                    <a:noFill/>
                    <a:ln>
                      <a:noFill/>
                    </a:ln>
                  </pic:spPr>
                </pic:pic>
              </a:graphicData>
            </a:graphic>
          </wp:inline>
        </w:drawing>
      </w:r>
    </w:p>
    <w:p w:rsidR="00D50BA0" w:rsidRDefault="006607D7">
      <w:pPr>
        <w:pStyle w:val="34"/>
        <w:framePr w:w="446" w:h="437" w:wrap="around" w:vAnchor="text" w:hAnchor="margin" w:x="5886" w:y="711"/>
        <w:shd w:val="clear" w:color="auto" w:fill="auto"/>
        <w:spacing w:line="240" w:lineRule="exact"/>
        <w:ind w:left="20"/>
      </w:pPr>
      <w:r>
        <w:rPr>
          <w:spacing w:val="-30"/>
        </w:rPr>
        <w:t>~г~</w:t>
      </w:r>
    </w:p>
    <w:p w:rsidR="00D50BA0" w:rsidRDefault="006607D7">
      <w:pPr>
        <w:pStyle w:val="41"/>
        <w:framePr w:w="446" w:h="437" w:wrap="around" w:vAnchor="text" w:hAnchor="margin" w:x="5886" w:y="711"/>
        <w:shd w:val="clear" w:color="auto" w:fill="auto"/>
        <w:spacing w:line="170" w:lineRule="exact"/>
        <w:ind w:left="20"/>
      </w:pPr>
      <w:r>
        <w:rPr>
          <w:spacing w:val="0"/>
        </w:rPr>
        <w:t>39 мм</w:t>
      </w:r>
    </w:p>
    <w:p w:rsidR="00D50BA0" w:rsidRDefault="006607D7">
      <w:pPr>
        <w:pStyle w:val="6"/>
        <w:framePr w:w="592" w:h="130" w:wrap="around" w:vAnchor="text" w:hAnchor="margin" w:x="7924" w:y="963"/>
        <w:shd w:val="clear" w:color="auto" w:fill="auto"/>
        <w:tabs>
          <w:tab w:val="right" w:pos="590"/>
        </w:tabs>
        <w:spacing w:line="130" w:lineRule="exact"/>
        <w:ind w:left="100"/>
      </w:pPr>
      <w:r>
        <w:rPr>
          <w:spacing w:val="0"/>
        </w:rPr>
        <w:t>I</w:t>
      </w:r>
      <w:r>
        <w:rPr>
          <w:spacing w:val="0"/>
        </w:rPr>
        <w:tab/>
      </w:r>
      <w:r>
        <w:rPr>
          <w:spacing w:val="0"/>
          <w:lang w:val="ru-RU" w:eastAsia="ru-RU" w:bidi="ru-RU"/>
        </w:rPr>
        <w:t>I</w:t>
      </w:r>
    </w:p>
    <w:p w:rsidR="00D50BA0" w:rsidRDefault="006607D7">
      <w:pPr>
        <w:pStyle w:val="41"/>
        <w:framePr w:w="374" w:h="170" w:wrap="around" w:vAnchor="text" w:hAnchor="margin" w:x="5987" w:y="2933"/>
        <w:shd w:val="clear" w:color="auto" w:fill="auto"/>
        <w:spacing w:line="170" w:lineRule="exact"/>
      </w:pPr>
      <w:r>
        <w:rPr>
          <w:spacing w:val="0"/>
        </w:rPr>
        <w:t>30 мм</w:t>
      </w:r>
    </w:p>
    <w:p w:rsidR="00D50BA0" w:rsidRDefault="0096052E">
      <w:pPr>
        <w:framePr w:w="3370" w:h="1469" w:wrap="around" w:vAnchor="text" w:hAnchor="margin" w:x="6035" w:y="2435"/>
        <w:rPr>
          <w:sz w:val="2"/>
          <w:szCs w:val="2"/>
        </w:rPr>
      </w:pPr>
      <w:r>
        <w:rPr>
          <w:noProof/>
          <w:lang w:bidi="ar-SA"/>
        </w:rPr>
        <w:drawing>
          <wp:inline distT="0" distB="0" distL="0" distR="0">
            <wp:extent cx="2150745" cy="931545"/>
            <wp:effectExtent l="0" t="0" r="1905" b="1905"/>
            <wp:docPr id="28" name="Рисунок 28" descr="C:\Users\User\AppData\Local\Temp\FineReader11.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FineReader11.00\media\image2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0745" cy="931545"/>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sectPr w:rsidR="00D50BA0">
          <w:type w:val="continuous"/>
          <w:pgSz w:w="16838" w:h="23810"/>
          <w:pgMar w:top="3653" w:right="8442" w:bottom="4085" w:left="3172" w:header="0" w:footer="3" w:gutter="0"/>
          <w:cols w:space="720"/>
          <w:noEndnote/>
          <w:docGrid w:linePitch="360"/>
        </w:sectPr>
      </w:pPr>
    </w:p>
    <w:p w:rsidR="00D50BA0" w:rsidRDefault="006607D7">
      <w:pPr>
        <w:pStyle w:val="21"/>
        <w:keepNext/>
        <w:keepLines/>
        <w:shd w:val="clear" w:color="auto" w:fill="000000"/>
        <w:spacing w:line="560" w:lineRule="exact"/>
        <w:sectPr w:rsidR="00D50BA0">
          <w:pgSz w:w="16838" w:h="23810"/>
          <w:pgMar w:top="3707" w:right="3950" w:bottom="4115" w:left="4243" w:header="0" w:footer="3" w:gutter="0"/>
          <w:cols w:space="720"/>
          <w:noEndnote/>
          <w:docGrid w:linePitch="360"/>
        </w:sectPr>
      </w:pPr>
      <w:bookmarkStart w:id="8" w:name="bookmark7"/>
      <w:r>
        <w:rPr>
          <w:rStyle w:val="22"/>
          <w:b/>
          <w:bCs/>
        </w:rPr>
        <w:lastRenderedPageBreak/>
        <w:t xml:space="preserve">Модели анкеров </w:t>
      </w:r>
      <w:r>
        <w:rPr>
          <w:rStyle w:val="22"/>
          <w:b/>
          <w:bCs/>
          <w:lang w:val="en-US" w:eastAsia="en-US" w:bidi="en-US"/>
        </w:rPr>
        <w:t>MANTA RAY</w:t>
      </w:r>
      <w:bookmarkEnd w:id="8"/>
    </w:p>
    <w:p w:rsidR="00D50BA0" w:rsidRDefault="0096052E">
      <w:pPr>
        <w:framePr w:h="1694" w:wrap="around" w:hAnchor="margin" w:x="8031" w:y="1746"/>
        <w:jc w:val="center"/>
        <w:rPr>
          <w:sz w:val="2"/>
          <w:szCs w:val="2"/>
        </w:rPr>
      </w:pPr>
      <w:r>
        <w:rPr>
          <w:noProof/>
          <w:lang w:bidi="ar-SA"/>
        </w:rPr>
        <w:drawing>
          <wp:inline distT="0" distB="0" distL="0" distR="0">
            <wp:extent cx="1422400" cy="1083945"/>
            <wp:effectExtent l="0" t="0" r="6350" b="1905"/>
            <wp:docPr id="29" name="Рисунок 29" descr="C:\Users\User\AppData\Local\Temp\FineReader11.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FineReader11.00\media\image2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2400" cy="1083945"/>
                    </a:xfrm>
                    <a:prstGeom prst="rect">
                      <a:avLst/>
                    </a:prstGeom>
                    <a:noFill/>
                    <a:ln>
                      <a:noFill/>
                    </a:ln>
                  </pic:spPr>
                </pic:pic>
              </a:graphicData>
            </a:graphic>
          </wp:inline>
        </w:drawing>
      </w:r>
    </w:p>
    <w:p w:rsidR="00D50BA0" w:rsidRDefault="0096052E">
      <w:pPr>
        <w:framePr w:h="4627" w:wrap="around" w:vAnchor="text" w:hAnchor="margin" w:x="5204" w:y="1782"/>
        <w:jc w:val="center"/>
        <w:rPr>
          <w:sz w:val="2"/>
          <w:szCs w:val="2"/>
        </w:rPr>
      </w:pPr>
      <w:r>
        <w:rPr>
          <w:noProof/>
          <w:lang w:bidi="ar-SA"/>
        </w:rPr>
        <w:drawing>
          <wp:inline distT="0" distB="0" distL="0" distR="0">
            <wp:extent cx="3192145" cy="2929255"/>
            <wp:effectExtent l="0" t="0" r="8255" b="4445"/>
            <wp:docPr id="30" name="Рисунок 30" descr="C:\Users\User\AppData\Local\Temp\FineReader11.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FineReader11.00\media\image3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2145" cy="2929255"/>
                    </a:xfrm>
                    <a:prstGeom prst="rect">
                      <a:avLst/>
                    </a:prstGeom>
                    <a:noFill/>
                    <a:ln>
                      <a:noFill/>
                    </a:ln>
                  </pic:spPr>
                </pic:pic>
              </a:graphicData>
            </a:graphic>
          </wp:inline>
        </w:drawing>
      </w:r>
    </w:p>
    <w:p w:rsidR="00D50BA0" w:rsidRDefault="0096052E">
      <w:pPr>
        <w:framePr w:h="1939" w:wrap="around" w:vAnchor="text" w:hAnchor="margin" w:x="7955" w:y="6438"/>
        <w:jc w:val="center"/>
        <w:rPr>
          <w:sz w:val="2"/>
          <w:szCs w:val="2"/>
        </w:rPr>
      </w:pPr>
      <w:r>
        <w:rPr>
          <w:noProof/>
          <w:lang w:bidi="ar-SA"/>
        </w:rPr>
        <w:drawing>
          <wp:inline distT="0" distB="0" distL="0" distR="0">
            <wp:extent cx="1532255" cy="1236345"/>
            <wp:effectExtent l="0" t="0" r="0" b="1905"/>
            <wp:docPr id="31" name="Рисунок 31" descr="C:\Users\User\AppData\Local\Temp\FineReader11.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FineReader11.00\media\image3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2255" cy="1236345"/>
                    </a:xfrm>
                    <a:prstGeom prst="rect">
                      <a:avLst/>
                    </a:prstGeom>
                    <a:noFill/>
                    <a:ln>
                      <a:noFill/>
                    </a:ln>
                  </pic:spPr>
                </pic:pic>
              </a:graphicData>
            </a:graphic>
          </wp:inline>
        </w:drawing>
      </w:r>
    </w:p>
    <w:p w:rsidR="00D50BA0" w:rsidRDefault="006607D7">
      <w:pPr>
        <w:pStyle w:val="32"/>
        <w:keepNext/>
        <w:keepLines/>
        <w:shd w:val="clear" w:color="auto" w:fill="000000"/>
        <w:spacing w:after="1368" w:line="360" w:lineRule="exact"/>
        <w:ind w:left="60"/>
      </w:pPr>
      <w:bookmarkStart w:id="9" w:name="bookmark8"/>
      <w:r>
        <w:rPr>
          <w:rStyle w:val="33"/>
          <w:lang w:val="ru-RU" w:eastAsia="ru-RU" w:bidi="ru-RU"/>
        </w:rPr>
        <w:lastRenderedPageBreak/>
        <w:t xml:space="preserve">Анкер </w:t>
      </w:r>
      <w:r>
        <w:rPr>
          <w:rStyle w:val="33"/>
        </w:rPr>
        <w:t>Manta Ray MR-</w:t>
      </w:r>
      <w:r>
        <w:rPr>
          <w:rStyle w:val="33"/>
        </w:rPr>
        <w:t xml:space="preserve">68 </w:t>
      </w:r>
      <w:r>
        <w:rPr>
          <w:rStyle w:val="33"/>
          <w:lang w:val="ru-RU" w:eastAsia="ru-RU" w:bidi="ru-RU"/>
        </w:rPr>
        <w:t xml:space="preserve">(арт. </w:t>
      </w:r>
      <w:r>
        <w:rPr>
          <w:rStyle w:val="33"/>
        </w:rPr>
        <w:t>MR-68)</w:t>
      </w:r>
      <w:bookmarkEnd w:id="9"/>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70"/>
        <w:gridCol w:w="2938"/>
      </w:tblGrid>
      <w:tr w:rsidR="00D50BA0">
        <w:tblPrEx>
          <w:tblCellMar>
            <w:top w:w="0" w:type="dxa"/>
            <w:bottom w:w="0" w:type="dxa"/>
          </w:tblCellMar>
        </w:tblPrEx>
        <w:trPr>
          <w:trHeight w:hRule="exact" w:val="490"/>
        </w:trPr>
        <w:tc>
          <w:tcPr>
            <w:tcW w:w="2170"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Предельная нагрузка</w:t>
            </w:r>
          </w:p>
        </w:tc>
        <w:tc>
          <w:tcPr>
            <w:tcW w:w="29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22 кН</w:t>
            </w:r>
          </w:p>
        </w:tc>
      </w:tr>
      <w:tr w:rsidR="00D50BA0">
        <w:tblPrEx>
          <w:tblCellMar>
            <w:top w:w="0" w:type="dxa"/>
            <w:bottom w:w="0" w:type="dxa"/>
          </w:tblCellMar>
        </w:tblPrEx>
        <w:trPr>
          <w:trHeight w:hRule="exact" w:val="480"/>
        </w:trPr>
        <w:tc>
          <w:tcPr>
            <w:tcW w:w="2170"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Ширина</w:t>
            </w:r>
          </w:p>
        </w:tc>
        <w:tc>
          <w:tcPr>
            <w:tcW w:w="29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30,5 мм</w:t>
            </w:r>
          </w:p>
        </w:tc>
      </w:tr>
      <w:tr w:rsidR="00D50BA0">
        <w:tblPrEx>
          <w:tblCellMar>
            <w:top w:w="0" w:type="dxa"/>
            <w:bottom w:w="0" w:type="dxa"/>
          </w:tblCellMar>
        </w:tblPrEx>
        <w:trPr>
          <w:trHeight w:hRule="exact" w:val="475"/>
        </w:trPr>
        <w:tc>
          <w:tcPr>
            <w:tcW w:w="2170"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Высота</w:t>
            </w:r>
          </w:p>
        </w:tc>
        <w:tc>
          <w:tcPr>
            <w:tcW w:w="29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48,3 мм</w:t>
            </w:r>
          </w:p>
        </w:tc>
      </w:tr>
      <w:tr w:rsidR="00D50BA0">
        <w:tblPrEx>
          <w:tblCellMar>
            <w:top w:w="0" w:type="dxa"/>
            <w:bottom w:w="0" w:type="dxa"/>
          </w:tblCellMar>
        </w:tblPrEx>
        <w:trPr>
          <w:trHeight w:hRule="exact" w:val="480"/>
        </w:trPr>
        <w:tc>
          <w:tcPr>
            <w:tcW w:w="2170"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Длина</w:t>
            </w:r>
          </w:p>
        </w:tc>
        <w:tc>
          <w:tcPr>
            <w:tcW w:w="29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120,7 мм</w:t>
            </w:r>
          </w:p>
        </w:tc>
      </w:tr>
      <w:tr w:rsidR="00D50BA0">
        <w:tblPrEx>
          <w:tblCellMar>
            <w:top w:w="0" w:type="dxa"/>
            <w:bottom w:w="0" w:type="dxa"/>
          </w:tblCellMar>
        </w:tblPrEx>
        <w:trPr>
          <w:trHeight w:hRule="exact" w:val="480"/>
        </w:trPr>
        <w:tc>
          <w:tcPr>
            <w:tcW w:w="2170"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Вес</w:t>
            </w:r>
          </w:p>
        </w:tc>
        <w:tc>
          <w:tcPr>
            <w:tcW w:w="29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0,4 кг</w:t>
            </w:r>
          </w:p>
        </w:tc>
      </w:tr>
      <w:tr w:rsidR="00D50BA0">
        <w:tblPrEx>
          <w:tblCellMar>
            <w:top w:w="0" w:type="dxa"/>
            <w:bottom w:w="0" w:type="dxa"/>
          </w:tblCellMar>
        </w:tblPrEx>
        <w:trPr>
          <w:trHeight w:hRule="exact" w:val="480"/>
        </w:trPr>
        <w:tc>
          <w:tcPr>
            <w:tcW w:w="2170"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80" w:firstLine="0"/>
              <w:jc w:val="left"/>
            </w:pPr>
            <w:r>
              <w:rPr>
                <w:rStyle w:val="9pt"/>
              </w:rPr>
              <w:t>Площадь поверхности</w:t>
            </w:r>
          </w:p>
        </w:tc>
        <w:tc>
          <w:tcPr>
            <w:tcW w:w="29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 xml:space="preserve">31 см </w:t>
            </w:r>
            <w:r>
              <w:rPr>
                <w:rStyle w:val="9pt"/>
                <w:vertAlign w:val="superscript"/>
              </w:rPr>
              <w:t>2</w:t>
            </w:r>
          </w:p>
        </w:tc>
      </w:tr>
      <w:tr w:rsidR="00D50BA0">
        <w:tblPrEx>
          <w:tblCellMar>
            <w:top w:w="0" w:type="dxa"/>
            <w:bottom w:w="0" w:type="dxa"/>
          </w:tblCellMar>
        </w:tblPrEx>
        <w:trPr>
          <w:trHeight w:hRule="exact" w:val="480"/>
        </w:trPr>
        <w:tc>
          <w:tcPr>
            <w:tcW w:w="2170"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Материал анкера</w:t>
            </w:r>
          </w:p>
        </w:tc>
        <w:tc>
          <w:tcPr>
            <w:tcW w:w="29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Вязкая сталь</w:t>
            </w:r>
          </w:p>
        </w:tc>
      </w:tr>
      <w:tr w:rsidR="00D50BA0">
        <w:tblPrEx>
          <w:tblCellMar>
            <w:top w:w="0" w:type="dxa"/>
            <w:bottom w:w="0" w:type="dxa"/>
          </w:tblCellMar>
        </w:tblPrEx>
        <w:trPr>
          <w:trHeight w:hRule="exact" w:val="768"/>
        </w:trPr>
        <w:tc>
          <w:tcPr>
            <w:tcW w:w="2170"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120" w:line="180" w:lineRule="exact"/>
              <w:ind w:left="160" w:firstLine="0"/>
              <w:jc w:val="left"/>
            </w:pPr>
            <w:r>
              <w:rPr>
                <w:rStyle w:val="9pt"/>
              </w:rPr>
              <w:t>Спецификация</w:t>
            </w:r>
          </w:p>
          <w:p w:rsidR="00D50BA0" w:rsidRDefault="006607D7">
            <w:pPr>
              <w:pStyle w:val="4"/>
              <w:framePr w:w="5107" w:wrap="notBeside" w:vAnchor="text" w:hAnchor="text" w:y="1"/>
              <w:shd w:val="clear" w:color="auto" w:fill="auto"/>
              <w:spacing w:before="120" w:after="0" w:line="180" w:lineRule="exact"/>
              <w:ind w:left="160" w:firstLine="0"/>
              <w:jc w:val="left"/>
            </w:pPr>
            <w:r>
              <w:rPr>
                <w:rStyle w:val="9pt"/>
              </w:rPr>
              <w:t>поверхности</w:t>
            </w:r>
          </w:p>
        </w:tc>
        <w:tc>
          <w:tcPr>
            <w:tcW w:w="29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5" w:lineRule="exact"/>
              <w:ind w:firstLine="0"/>
            </w:pPr>
            <w:r>
              <w:rPr>
                <w:rStyle w:val="9pt"/>
              </w:rPr>
              <w:t xml:space="preserve">Горячее глубокое цинкование по </w:t>
            </w:r>
            <w:r>
              <w:rPr>
                <w:rStyle w:val="9pt"/>
                <w:lang w:val="en-US" w:eastAsia="en-US" w:bidi="en-US"/>
              </w:rPr>
              <w:t xml:space="preserve">ASTM A-123 </w:t>
            </w:r>
            <w:r>
              <w:rPr>
                <w:rStyle w:val="9pt"/>
              </w:rPr>
              <w:t xml:space="preserve">или </w:t>
            </w:r>
            <w:r>
              <w:rPr>
                <w:rStyle w:val="9pt"/>
                <w:lang w:val="en-US" w:eastAsia="en-US" w:bidi="en-US"/>
              </w:rPr>
              <w:t>BS725</w:t>
            </w:r>
          </w:p>
        </w:tc>
      </w:tr>
      <w:tr w:rsidR="00D50BA0">
        <w:tblPrEx>
          <w:tblCellMar>
            <w:top w:w="0" w:type="dxa"/>
            <w:bottom w:w="0" w:type="dxa"/>
          </w:tblCellMar>
        </w:tblPrEx>
        <w:trPr>
          <w:trHeight w:hRule="exact" w:val="485"/>
        </w:trPr>
        <w:tc>
          <w:tcPr>
            <w:tcW w:w="2170"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 xml:space="preserve">Анкерный </w:t>
            </w:r>
            <w:r>
              <w:rPr>
                <w:rStyle w:val="9pt"/>
              </w:rPr>
              <w:t>стержень</w:t>
            </w:r>
          </w:p>
        </w:tc>
        <w:tc>
          <w:tcPr>
            <w:tcW w:w="29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0 10 мм</w:t>
            </w:r>
          </w:p>
        </w:tc>
      </w:tr>
    </w:tbl>
    <w:p w:rsidR="00D50BA0" w:rsidRDefault="00D50BA0">
      <w:pPr>
        <w:rPr>
          <w:sz w:val="2"/>
          <w:szCs w:val="2"/>
        </w:rPr>
      </w:pPr>
    </w:p>
    <w:p w:rsidR="00D50BA0" w:rsidRDefault="006607D7">
      <w:pPr>
        <w:pStyle w:val="32"/>
        <w:keepNext/>
        <w:keepLines/>
        <w:shd w:val="clear" w:color="auto" w:fill="000000"/>
        <w:spacing w:before="780" w:line="360" w:lineRule="exact"/>
        <w:ind w:left="60"/>
        <w:sectPr w:rsidR="00D50BA0">
          <w:type w:val="continuous"/>
          <w:pgSz w:w="16838" w:h="23810"/>
          <w:pgMar w:top="3692" w:right="7103" w:bottom="4100" w:left="3292" w:header="0" w:footer="3" w:gutter="0"/>
          <w:cols w:space="720"/>
          <w:noEndnote/>
          <w:docGrid w:linePitch="360"/>
        </w:sectPr>
      </w:pPr>
      <w:bookmarkStart w:id="10" w:name="bookmark9"/>
      <w:r>
        <w:rPr>
          <w:rStyle w:val="33"/>
          <w:lang w:val="ru-RU" w:eastAsia="ru-RU" w:bidi="ru-RU"/>
        </w:rPr>
        <w:t xml:space="preserve">Анкер </w:t>
      </w:r>
      <w:r>
        <w:rPr>
          <w:rStyle w:val="33"/>
        </w:rPr>
        <w:t xml:space="preserve">Manta Ray MR-88 </w:t>
      </w:r>
      <w:r>
        <w:rPr>
          <w:rStyle w:val="33"/>
          <w:lang w:val="ru-RU" w:eastAsia="ru-RU" w:bidi="ru-RU"/>
        </w:rPr>
        <w:t xml:space="preserve">(арт. </w:t>
      </w:r>
      <w:r>
        <w:rPr>
          <w:rStyle w:val="33"/>
        </w:rPr>
        <w:t>MR-88)</w:t>
      </w:r>
      <w:bookmarkEnd w:id="10"/>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before="41" w:after="41"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74"/>
        <w:gridCol w:w="3048"/>
      </w:tblGrid>
      <w:tr w:rsidR="00D50BA0">
        <w:tblPrEx>
          <w:tblCellMar>
            <w:top w:w="0" w:type="dxa"/>
            <w:bottom w:w="0" w:type="dxa"/>
          </w:tblCellMar>
        </w:tblPrEx>
        <w:trPr>
          <w:trHeight w:hRule="exact" w:val="490"/>
        </w:trPr>
        <w:tc>
          <w:tcPr>
            <w:tcW w:w="2174" w:type="dxa"/>
            <w:tcBorders>
              <w:top w:val="single" w:sz="4" w:space="0" w:color="auto"/>
              <w:lef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180" w:lineRule="exact"/>
              <w:ind w:left="160" w:firstLine="0"/>
              <w:jc w:val="left"/>
            </w:pPr>
            <w:r>
              <w:rPr>
                <w:rStyle w:val="9pt"/>
              </w:rPr>
              <w:t>Предельная нагрузка</w:t>
            </w:r>
          </w:p>
        </w:tc>
        <w:tc>
          <w:tcPr>
            <w:tcW w:w="304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230" w:lineRule="exact"/>
              <w:ind w:left="140" w:firstLine="0"/>
              <w:jc w:val="left"/>
            </w:pPr>
            <w:r>
              <w:rPr>
                <w:rStyle w:val="25"/>
              </w:rPr>
              <w:t>45 кН</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180" w:lineRule="exact"/>
              <w:ind w:left="160" w:firstLine="0"/>
              <w:jc w:val="left"/>
            </w:pPr>
            <w:r>
              <w:rPr>
                <w:rStyle w:val="9pt"/>
              </w:rPr>
              <w:t>Ширина</w:t>
            </w:r>
          </w:p>
        </w:tc>
        <w:tc>
          <w:tcPr>
            <w:tcW w:w="304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230" w:lineRule="exact"/>
              <w:ind w:left="140" w:firstLine="0"/>
              <w:jc w:val="left"/>
            </w:pPr>
            <w:r>
              <w:rPr>
                <w:rStyle w:val="25"/>
              </w:rPr>
              <w:t>44,5 мм</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180" w:lineRule="exact"/>
              <w:ind w:left="160" w:firstLine="0"/>
              <w:jc w:val="left"/>
            </w:pPr>
            <w:r>
              <w:rPr>
                <w:rStyle w:val="9pt"/>
              </w:rPr>
              <w:t>Высота</w:t>
            </w:r>
          </w:p>
        </w:tc>
        <w:tc>
          <w:tcPr>
            <w:tcW w:w="304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230" w:lineRule="exact"/>
              <w:ind w:left="140" w:firstLine="0"/>
              <w:jc w:val="left"/>
            </w:pPr>
            <w:r>
              <w:rPr>
                <w:rStyle w:val="25"/>
              </w:rPr>
              <w:t>71,1 мм</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180" w:lineRule="exact"/>
              <w:ind w:left="160" w:firstLine="0"/>
              <w:jc w:val="left"/>
            </w:pPr>
            <w:r>
              <w:rPr>
                <w:rStyle w:val="9pt"/>
              </w:rPr>
              <w:t>Длина</w:t>
            </w:r>
          </w:p>
        </w:tc>
        <w:tc>
          <w:tcPr>
            <w:tcW w:w="304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230" w:lineRule="exact"/>
              <w:ind w:left="140" w:firstLine="0"/>
              <w:jc w:val="left"/>
            </w:pPr>
            <w:r>
              <w:rPr>
                <w:rStyle w:val="25"/>
              </w:rPr>
              <w:t>158,8 мм</w:t>
            </w:r>
          </w:p>
        </w:tc>
      </w:tr>
      <w:tr w:rsidR="00D50BA0">
        <w:tblPrEx>
          <w:tblCellMar>
            <w:top w:w="0" w:type="dxa"/>
            <w:bottom w:w="0" w:type="dxa"/>
          </w:tblCellMar>
        </w:tblPrEx>
        <w:trPr>
          <w:trHeight w:hRule="exact" w:val="475"/>
        </w:trPr>
        <w:tc>
          <w:tcPr>
            <w:tcW w:w="2174" w:type="dxa"/>
            <w:tcBorders>
              <w:top w:val="single" w:sz="4" w:space="0" w:color="auto"/>
              <w:lef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180" w:lineRule="exact"/>
              <w:ind w:left="160" w:firstLine="0"/>
              <w:jc w:val="left"/>
            </w:pPr>
            <w:r>
              <w:rPr>
                <w:rStyle w:val="9pt"/>
              </w:rPr>
              <w:t>Вес</w:t>
            </w:r>
          </w:p>
        </w:tc>
        <w:tc>
          <w:tcPr>
            <w:tcW w:w="304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230" w:lineRule="exact"/>
              <w:ind w:left="140" w:firstLine="0"/>
              <w:jc w:val="left"/>
            </w:pPr>
            <w:r>
              <w:rPr>
                <w:rStyle w:val="25"/>
              </w:rPr>
              <w:t>1,0 кг</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180" w:lineRule="exact"/>
              <w:ind w:left="160" w:firstLine="0"/>
              <w:jc w:val="left"/>
            </w:pPr>
            <w:r>
              <w:rPr>
                <w:rStyle w:val="9pt"/>
              </w:rPr>
              <w:t>Площадь поверхности</w:t>
            </w:r>
          </w:p>
        </w:tc>
        <w:tc>
          <w:tcPr>
            <w:tcW w:w="304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230" w:lineRule="exact"/>
              <w:ind w:left="140" w:firstLine="0"/>
              <w:jc w:val="left"/>
            </w:pPr>
            <w:r>
              <w:rPr>
                <w:rStyle w:val="25"/>
              </w:rPr>
              <w:t>65 см</w:t>
            </w:r>
            <w:r>
              <w:rPr>
                <w:rStyle w:val="9pt"/>
                <w:vertAlign w:val="superscript"/>
              </w:rPr>
              <w:t>2</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180" w:lineRule="exact"/>
              <w:ind w:left="160" w:firstLine="0"/>
              <w:jc w:val="left"/>
            </w:pPr>
            <w:r>
              <w:rPr>
                <w:rStyle w:val="9pt"/>
              </w:rPr>
              <w:t>Материал анкера</w:t>
            </w:r>
          </w:p>
        </w:tc>
        <w:tc>
          <w:tcPr>
            <w:tcW w:w="304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230" w:lineRule="exact"/>
              <w:ind w:left="140" w:firstLine="0"/>
              <w:jc w:val="left"/>
            </w:pPr>
            <w:r>
              <w:rPr>
                <w:rStyle w:val="25"/>
              </w:rPr>
              <w:t>Вязкая сталь</w:t>
            </w:r>
          </w:p>
        </w:tc>
      </w:tr>
      <w:tr w:rsidR="00D50BA0">
        <w:tblPrEx>
          <w:tblCellMar>
            <w:top w:w="0" w:type="dxa"/>
            <w:bottom w:w="0" w:type="dxa"/>
          </w:tblCellMar>
        </w:tblPrEx>
        <w:trPr>
          <w:trHeight w:hRule="exact" w:val="768"/>
        </w:trPr>
        <w:tc>
          <w:tcPr>
            <w:tcW w:w="2174" w:type="dxa"/>
            <w:tcBorders>
              <w:top w:val="single" w:sz="4" w:space="0" w:color="auto"/>
              <w:lef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120" w:line="180" w:lineRule="exact"/>
              <w:ind w:left="160" w:firstLine="0"/>
              <w:jc w:val="left"/>
            </w:pPr>
            <w:r>
              <w:rPr>
                <w:rStyle w:val="9pt"/>
              </w:rPr>
              <w:t>Спецификация</w:t>
            </w:r>
          </w:p>
          <w:p w:rsidR="00D50BA0" w:rsidRDefault="006607D7">
            <w:pPr>
              <w:pStyle w:val="4"/>
              <w:framePr w:w="5222" w:h="4666" w:wrap="notBeside" w:vAnchor="text" w:hAnchor="text" w:y="1"/>
              <w:shd w:val="clear" w:color="auto" w:fill="auto"/>
              <w:spacing w:before="120" w:after="0" w:line="180" w:lineRule="exact"/>
              <w:ind w:left="160" w:firstLine="0"/>
              <w:jc w:val="left"/>
            </w:pPr>
            <w:r>
              <w:rPr>
                <w:rStyle w:val="9pt"/>
              </w:rPr>
              <w:t>поверхности</w:t>
            </w:r>
          </w:p>
        </w:tc>
        <w:tc>
          <w:tcPr>
            <w:tcW w:w="304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235" w:lineRule="exact"/>
              <w:ind w:left="140" w:firstLine="0"/>
              <w:jc w:val="left"/>
            </w:pPr>
            <w:r>
              <w:rPr>
                <w:rStyle w:val="9pt"/>
              </w:rPr>
              <w:t xml:space="preserve">Горячее глубокое цинкование по </w:t>
            </w:r>
            <w:r>
              <w:rPr>
                <w:rStyle w:val="9pt"/>
                <w:lang w:val="en-US" w:eastAsia="en-US" w:bidi="en-US"/>
              </w:rPr>
              <w:t xml:space="preserve">ASTM A-123 </w:t>
            </w:r>
            <w:r>
              <w:rPr>
                <w:rStyle w:val="9pt"/>
              </w:rPr>
              <w:t xml:space="preserve">или </w:t>
            </w:r>
            <w:r>
              <w:rPr>
                <w:rStyle w:val="9pt"/>
                <w:lang w:val="en-US" w:eastAsia="en-US" w:bidi="en-US"/>
              </w:rPr>
              <w:t>BS725</w:t>
            </w:r>
          </w:p>
        </w:tc>
      </w:tr>
      <w:tr w:rsidR="00D50BA0">
        <w:tblPrEx>
          <w:tblCellMar>
            <w:top w:w="0" w:type="dxa"/>
            <w:bottom w:w="0" w:type="dxa"/>
          </w:tblCellMar>
        </w:tblPrEx>
        <w:trPr>
          <w:trHeight w:hRule="exact" w:val="533"/>
        </w:trPr>
        <w:tc>
          <w:tcPr>
            <w:tcW w:w="2174"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180" w:lineRule="exact"/>
              <w:ind w:left="160" w:firstLine="0"/>
              <w:jc w:val="left"/>
            </w:pPr>
            <w:r>
              <w:rPr>
                <w:rStyle w:val="9pt"/>
              </w:rPr>
              <w:t>Анкерный стержень</w:t>
            </w:r>
          </w:p>
        </w:tc>
        <w:tc>
          <w:tcPr>
            <w:tcW w:w="3048"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222" w:h="4666" w:wrap="notBeside" w:vAnchor="text" w:hAnchor="text" w:y="1"/>
              <w:shd w:val="clear" w:color="auto" w:fill="auto"/>
              <w:spacing w:before="0" w:after="0" w:line="230" w:lineRule="exact"/>
              <w:ind w:left="140" w:firstLine="0"/>
              <w:jc w:val="left"/>
            </w:pPr>
            <w:r>
              <w:rPr>
                <w:rStyle w:val="25"/>
              </w:rPr>
              <w:t>0 12 мм</w:t>
            </w:r>
          </w:p>
        </w:tc>
      </w:tr>
    </w:tbl>
    <w:p w:rsidR="00D50BA0" w:rsidRDefault="006607D7">
      <w:pPr>
        <w:pStyle w:val="27"/>
        <w:framePr w:w="437" w:h="148" w:wrap="notBeside" w:vAnchor="text" w:hAnchor="text" w:x="5507" w:y="961"/>
        <w:shd w:val="clear" w:color="auto" w:fill="auto"/>
        <w:spacing w:line="140" w:lineRule="exact"/>
      </w:pPr>
      <w:r>
        <w:t xml:space="preserve">44,5 </w:t>
      </w:r>
      <w:r>
        <w:rPr>
          <w:lang w:val="ru-RU" w:eastAsia="ru-RU" w:bidi="ru-RU"/>
        </w:rPr>
        <w:t>мм</w:t>
      </w:r>
    </w:p>
    <w:p w:rsidR="00D50BA0" w:rsidRDefault="006607D7">
      <w:pPr>
        <w:pStyle w:val="4"/>
        <w:framePr w:w="376" w:h="211" w:wrap="around" w:vAnchor="text" w:hAnchor="margin" w:x="8903" w:y="490"/>
        <w:shd w:val="clear" w:color="auto" w:fill="auto"/>
        <w:spacing w:before="0" w:after="0" w:line="210" w:lineRule="exact"/>
        <w:ind w:left="100" w:firstLine="0"/>
        <w:jc w:val="left"/>
      </w:pPr>
      <w:r>
        <w:rPr>
          <w:rStyle w:val="Exact0"/>
          <w:spacing w:val="0"/>
        </w:rPr>
        <w:t>•^4</w:t>
      </w:r>
    </w:p>
    <w:p w:rsidR="00D50BA0" w:rsidRDefault="0096052E">
      <w:pPr>
        <w:framePr w:h="710" w:wrap="around" w:vAnchor="text" w:hAnchor="margin" w:x="6443" w:y="663"/>
        <w:jc w:val="center"/>
        <w:rPr>
          <w:sz w:val="2"/>
          <w:szCs w:val="2"/>
        </w:rPr>
      </w:pPr>
      <w:r>
        <w:rPr>
          <w:noProof/>
          <w:lang w:bidi="ar-SA"/>
        </w:rPr>
        <w:drawing>
          <wp:inline distT="0" distB="0" distL="0" distR="0">
            <wp:extent cx="558800" cy="457200"/>
            <wp:effectExtent l="0" t="0" r="0" b="0"/>
            <wp:docPr id="32" name="Рисунок 32" descr="C:\Users\User\AppData\Local\Temp\FineReader11.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AppData\Local\Temp\FineReader11.00\media\image3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00" cy="457200"/>
                    </a:xfrm>
                    <a:prstGeom prst="rect">
                      <a:avLst/>
                    </a:prstGeom>
                    <a:noFill/>
                    <a:ln>
                      <a:noFill/>
                    </a:ln>
                  </pic:spPr>
                </pic:pic>
              </a:graphicData>
            </a:graphic>
          </wp:inline>
        </w:drawing>
      </w:r>
    </w:p>
    <w:p w:rsidR="00D50BA0" w:rsidRDefault="006607D7">
      <w:pPr>
        <w:pStyle w:val="7"/>
        <w:framePr w:w="611" w:h="433" w:wrap="around" w:vAnchor="text" w:hAnchor="margin" w:x="7771" w:y="738"/>
        <w:shd w:val="clear" w:color="auto" w:fill="auto"/>
        <w:spacing w:line="80" w:lineRule="exact"/>
      </w:pPr>
      <w:r>
        <w:rPr>
          <w:spacing w:val="90"/>
        </w:rPr>
        <w:t xml:space="preserve">—1 </w:t>
      </w:r>
      <w:r>
        <w:rPr>
          <w:spacing w:val="90"/>
          <w:lang w:val="ru-RU" w:eastAsia="ru-RU" w:bidi="ru-RU"/>
        </w:rPr>
        <w:t>Г</w:t>
      </w:r>
    </w:p>
    <w:p w:rsidR="00D50BA0" w:rsidRDefault="006607D7">
      <w:pPr>
        <w:pStyle w:val="8"/>
        <w:framePr w:w="611" w:h="433" w:wrap="around" w:vAnchor="text" w:hAnchor="margin" w:x="7771" w:y="738"/>
        <w:shd w:val="clear" w:color="auto" w:fill="auto"/>
        <w:spacing w:line="190" w:lineRule="exact"/>
      </w:pPr>
      <w:r>
        <w:rPr>
          <w:spacing w:val="0"/>
        </w:rPr>
        <w:t>-НгЧг</w:t>
      </w:r>
    </w:p>
    <w:p w:rsidR="00D50BA0" w:rsidRDefault="006607D7">
      <w:pPr>
        <w:pStyle w:val="9"/>
        <w:framePr w:w="611" w:h="433" w:wrap="around" w:vAnchor="text" w:hAnchor="margin" w:x="7771" w:y="738"/>
        <w:shd w:val="clear" w:color="auto" w:fill="auto"/>
        <w:spacing w:line="240" w:lineRule="auto"/>
        <w:ind w:left="100"/>
      </w:pPr>
      <w:r>
        <w:rPr>
          <w:rStyle w:val="9TimesNewRoman105pt0ptExact"/>
          <w:rFonts w:eastAsia="Arial"/>
          <w:spacing w:val="0"/>
          <w:lang w:val="ru-RU" w:eastAsia="ru-RU" w:bidi="ru-RU"/>
        </w:rPr>
        <w:t xml:space="preserve">н </w:t>
      </w:r>
      <w:r>
        <w:rPr>
          <w:rStyle w:val="9TimesNewRoman105pt0ptExact"/>
          <w:rFonts w:eastAsia="Arial"/>
          <w:spacing w:val="0"/>
        </w:rPr>
        <w:t xml:space="preserve">ii </w:t>
      </w:r>
      <w:r>
        <w:t>4_ii</w:t>
      </w:r>
      <w:r>
        <w:t xml:space="preserve"> il</w:t>
      </w:r>
    </w:p>
    <w:p w:rsidR="00D50BA0" w:rsidRDefault="006607D7">
      <w:pPr>
        <w:pStyle w:val="100"/>
        <w:framePr w:w="381" w:h="170" w:wrap="around" w:vAnchor="text" w:hAnchor="margin" w:x="8903" w:y="1363"/>
        <w:shd w:val="clear" w:color="auto" w:fill="auto"/>
        <w:spacing w:line="170" w:lineRule="exact"/>
        <w:ind w:left="100"/>
      </w:pPr>
      <w:r>
        <w:rPr>
          <w:spacing w:val="-40"/>
        </w:rPr>
        <w:t>ZZs</w:t>
      </w:r>
    </w:p>
    <w:p w:rsidR="00D50BA0" w:rsidRDefault="0096052E">
      <w:pPr>
        <w:framePr w:h="2016" w:wrap="around" w:vAnchor="text" w:hAnchor="margin" w:x="5531" w:y="2075"/>
        <w:jc w:val="center"/>
        <w:rPr>
          <w:sz w:val="2"/>
          <w:szCs w:val="2"/>
        </w:rPr>
      </w:pPr>
      <w:r>
        <w:rPr>
          <w:noProof/>
          <w:lang w:bidi="ar-SA"/>
        </w:rPr>
        <w:drawing>
          <wp:inline distT="0" distB="0" distL="0" distR="0">
            <wp:extent cx="2743200" cy="1287145"/>
            <wp:effectExtent l="0" t="0" r="0" b="8255"/>
            <wp:docPr id="33" name="Рисунок 33" descr="C:\Users\User\AppData\Local\Temp\FineReader11.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Temp\FineReader11.00\media\image3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287145"/>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sectPr w:rsidR="00D50BA0">
          <w:type w:val="continuous"/>
          <w:pgSz w:w="16838" w:h="23810"/>
          <w:pgMar w:top="3677" w:right="7574" w:bottom="4085" w:left="3312" w:header="0" w:footer="3" w:gutter="0"/>
          <w:cols w:space="720"/>
          <w:noEndnote/>
          <w:docGrid w:linePitch="360"/>
        </w:sectPr>
      </w:pPr>
    </w:p>
    <w:p w:rsidR="00D50BA0" w:rsidRDefault="0096052E">
      <w:pPr>
        <w:framePr w:h="1886" w:wrap="notBeside" w:vAnchor="text" w:hAnchor="text" w:y="1"/>
        <w:rPr>
          <w:sz w:val="2"/>
          <w:szCs w:val="2"/>
        </w:rPr>
      </w:pPr>
      <w:r>
        <w:rPr>
          <w:noProof/>
          <w:lang w:bidi="ar-SA"/>
        </w:rPr>
        <w:lastRenderedPageBreak/>
        <w:drawing>
          <wp:inline distT="0" distB="0" distL="0" distR="0">
            <wp:extent cx="1642745" cy="1210945"/>
            <wp:effectExtent l="0" t="0" r="0" b="8255"/>
            <wp:docPr id="34" name="Рисунок 34" descr="C:\Users\User\AppData\Local\Temp\FineReader11.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Temp\FineReader11.00\media\image3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2745" cy="1210945"/>
                    </a:xfrm>
                    <a:prstGeom prst="rect">
                      <a:avLst/>
                    </a:prstGeom>
                    <a:noFill/>
                    <a:ln>
                      <a:noFill/>
                    </a:ln>
                  </pic:spPr>
                </pic:pic>
              </a:graphicData>
            </a:graphic>
          </wp:inline>
        </w:drawing>
      </w:r>
    </w:p>
    <w:p w:rsidR="00D50BA0" w:rsidRDefault="0096052E">
      <w:pPr>
        <w:framePr w:h="1138" w:wrap="around" w:vAnchor="text" w:hAnchor="margin" w:x="5430" w:y="2713"/>
        <w:jc w:val="center"/>
        <w:rPr>
          <w:sz w:val="2"/>
          <w:szCs w:val="2"/>
        </w:rPr>
      </w:pPr>
      <w:r>
        <w:rPr>
          <w:noProof/>
          <w:lang w:bidi="ar-SA"/>
        </w:rPr>
        <w:drawing>
          <wp:inline distT="0" distB="0" distL="0" distR="0">
            <wp:extent cx="2844800" cy="719455"/>
            <wp:effectExtent l="0" t="0" r="0" b="4445"/>
            <wp:docPr id="35" name="Рисунок 35" descr="C:\Users\User\AppData\Local\Temp\FineReader11.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FineReader11.00\media\image35.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4800" cy="719455"/>
                    </a:xfrm>
                    <a:prstGeom prst="rect">
                      <a:avLst/>
                    </a:prstGeom>
                    <a:noFill/>
                    <a:ln>
                      <a:noFill/>
                    </a:ln>
                  </pic:spPr>
                </pic:pic>
              </a:graphicData>
            </a:graphic>
          </wp:inline>
        </w:drawing>
      </w:r>
    </w:p>
    <w:p w:rsidR="00D50BA0" w:rsidRDefault="0096052E">
      <w:pPr>
        <w:framePr w:h="2136" w:wrap="around" w:vAnchor="text" w:hAnchor="margin" w:x="6937" w:y="4182"/>
        <w:jc w:val="center"/>
        <w:rPr>
          <w:sz w:val="2"/>
          <w:szCs w:val="2"/>
        </w:rPr>
      </w:pPr>
      <w:r>
        <w:rPr>
          <w:noProof/>
          <w:lang w:bidi="ar-SA"/>
        </w:rPr>
        <w:drawing>
          <wp:inline distT="0" distB="0" distL="0" distR="0">
            <wp:extent cx="1887855" cy="1363345"/>
            <wp:effectExtent l="0" t="0" r="0" b="8255"/>
            <wp:docPr id="36" name="Рисунок 36" descr="C:\Users\User\AppData\Local\Temp\FineReader11.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AppData\Local\Temp\FineReader11.00\media\image3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7855" cy="1363345"/>
                    </a:xfrm>
                    <a:prstGeom prst="rect">
                      <a:avLst/>
                    </a:prstGeom>
                    <a:noFill/>
                    <a:ln>
                      <a:noFill/>
                    </a:ln>
                  </pic:spPr>
                </pic:pic>
              </a:graphicData>
            </a:graphic>
          </wp:inline>
        </w:drawing>
      </w:r>
    </w:p>
    <w:p w:rsidR="00D50BA0" w:rsidRDefault="00D50BA0">
      <w:pPr>
        <w:spacing w:line="30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89"/>
        <w:gridCol w:w="2918"/>
      </w:tblGrid>
      <w:tr w:rsidR="00D50BA0">
        <w:tblPrEx>
          <w:tblCellMar>
            <w:top w:w="0" w:type="dxa"/>
            <w:bottom w:w="0" w:type="dxa"/>
          </w:tblCellMar>
        </w:tblPrEx>
        <w:trPr>
          <w:trHeight w:hRule="exact" w:val="490"/>
          <w:jc w:val="center"/>
        </w:trPr>
        <w:tc>
          <w:tcPr>
            <w:tcW w:w="2189"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60" w:firstLine="0"/>
              <w:jc w:val="left"/>
            </w:pPr>
            <w:r>
              <w:rPr>
                <w:rStyle w:val="9pt"/>
              </w:rPr>
              <w:t>Предельная нагрузка</w:t>
            </w:r>
          </w:p>
        </w:tc>
        <w:tc>
          <w:tcPr>
            <w:tcW w:w="291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firstLine="0"/>
            </w:pPr>
            <w:r>
              <w:rPr>
                <w:rStyle w:val="25"/>
              </w:rPr>
              <w:t>80 кН</w:t>
            </w:r>
          </w:p>
        </w:tc>
      </w:tr>
      <w:tr w:rsidR="00D50BA0">
        <w:tblPrEx>
          <w:tblCellMar>
            <w:top w:w="0" w:type="dxa"/>
            <w:bottom w:w="0" w:type="dxa"/>
          </w:tblCellMar>
        </w:tblPrEx>
        <w:trPr>
          <w:trHeight w:hRule="exact" w:val="480"/>
          <w:jc w:val="center"/>
        </w:trPr>
        <w:tc>
          <w:tcPr>
            <w:tcW w:w="2189"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60" w:firstLine="0"/>
              <w:jc w:val="left"/>
            </w:pPr>
            <w:r>
              <w:rPr>
                <w:rStyle w:val="9pt"/>
              </w:rPr>
              <w:t>Ширина</w:t>
            </w:r>
          </w:p>
        </w:tc>
        <w:tc>
          <w:tcPr>
            <w:tcW w:w="291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firstLine="0"/>
            </w:pPr>
            <w:r>
              <w:rPr>
                <w:rStyle w:val="25"/>
              </w:rPr>
              <w:t>63,5 мм</w:t>
            </w:r>
          </w:p>
        </w:tc>
      </w:tr>
      <w:tr w:rsidR="00D50BA0">
        <w:tblPrEx>
          <w:tblCellMar>
            <w:top w:w="0" w:type="dxa"/>
            <w:bottom w:w="0" w:type="dxa"/>
          </w:tblCellMar>
        </w:tblPrEx>
        <w:trPr>
          <w:trHeight w:hRule="exact" w:val="480"/>
          <w:jc w:val="center"/>
        </w:trPr>
        <w:tc>
          <w:tcPr>
            <w:tcW w:w="2189"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60" w:firstLine="0"/>
              <w:jc w:val="left"/>
            </w:pPr>
            <w:r>
              <w:rPr>
                <w:rStyle w:val="9pt"/>
              </w:rPr>
              <w:t>Высота</w:t>
            </w:r>
          </w:p>
        </w:tc>
        <w:tc>
          <w:tcPr>
            <w:tcW w:w="291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firstLine="0"/>
            </w:pPr>
            <w:r>
              <w:rPr>
                <w:rStyle w:val="25"/>
              </w:rPr>
              <w:t>96,5 мм</w:t>
            </w:r>
          </w:p>
        </w:tc>
      </w:tr>
      <w:tr w:rsidR="00D50BA0">
        <w:tblPrEx>
          <w:tblCellMar>
            <w:top w:w="0" w:type="dxa"/>
            <w:bottom w:w="0" w:type="dxa"/>
          </w:tblCellMar>
        </w:tblPrEx>
        <w:trPr>
          <w:trHeight w:hRule="exact" w:val="480"/>
          <w:jc w:val="center"/>
        </w:trPr>
        <w:tc>
          <w:tcPr>
            <w:tcW w:w="2189"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60" w:firstLine="0"/>
              <w:jc w:val="left"/>
            </w:pPr>
            <w:r>
              <w:rPr>
                <w:rStyle w:val="9pt"/>
              </w:rPr>
              <w:t>Длина</w:t>
            </w:r>
          </w:p>
        </w:tc>
        <w:tc>
          <w:tcPr>
            <w:tcW w:w="291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firstLine="0"/>
            </w:pPr>
            <w:r>
              <w:rPr>
                <w:rStyle w:val="25"/>
              </w:rPr>
              <w:t>203,2 мм</w:t>
            </w:r>
          </w:p>
        </w:tc>
      </w:tr>
      <w:tr w:rsidR="00D50BA0">
        <w:tblPrEx>
          <w:tblCellMar>
            <w:top w:w="0" w:type="dxa"/>
            <w:bottom w:w="0" w:type="dxa"/>
          </w:tblCellMar>
        </w:tblPrEx>
        <w:trPr>
          <w:trHeight w:hRule="exact" w:val="480"/>
          <w:jc w:val="center"/>
        </w:trPr>
        <w:tc>
          <w:tcPr>
            <w:tcW w:w="2189"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60" w:firstLine="0"/>
              <w:jc w:val="left"/>
            </w:pPr>
            <w:r>
              <w:rPr>
                <w:rStyle w:val="9pt"/>
              </w:rPr>
              <w:t>Вес</w:t>
            </w:r>
          </w:p>
        </w:tc>
        <w:tc>
          <w:tcPr>
            <w:tcW w:w="291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firstLine="0"/>
            </w:pPr>
            <w:r>
              <w:rPr>
                <w:rStyle w:val="25"/>
              </w:rPr>
              <w:t>2,2 кг</w:t>
            </w:r>
          </w:p>
        </w:tc>
      </w:tr>
      <w:tr w:rsidR="00D50BA0">
        <w:tblPrEx>
          <w:tblCellMar>
            <w:top w:w="0" w:type="dxa"/>
            <w:bottom w:w="0" w:type="dxa"/>
          </w:tblCellMar>
        </w:tblPrEx>
        <w:trPr>
          <w:trHeight w:hRule="exact" w:val="480"/>
          <w:jc w:val="center"/>
        </w:trPr>
        <w:tc>
          <w:tcPr>
            <w:tcW w:w="2189"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60" w:firstLine="0"/>
              <w:jc w:val="left"/>
            </w:pPr>
            <w:r>
              <w:rPr>
                <w:rStyle w:val="9pt"/>
              </w:rPr>
              <w:t>Площадь поверхности</w:t>
            </w:r>
          </w:p>
        </w:tc>
        <w:tc>
          <w:tcPr>
            <w:tcW w:w="291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firstLine="0"/>
            </w:pPr>
            <w:r>
              <w:rPr>
                <w:rStyle w:val="25"/>
              </w:rPr>
              <w:t>110 см</w:t>
            </w:r>
            <w:r>
              <w:rPr>
                <w:rStyle w:val="9pt"/>
                <w:vertAlign w:val="superscript"/>
              </w:rPr>
              <w:t>2</w:t>
            </w:r>
          </w:p>
        </w:tc>
      </w:tr>
      <w:tr w:rsidR="00D50BA0">
        <w:tblPrEx>
          <w:tblCellMar>
            <w:top w:w="0" w:type="dxa"/>
            <w:bottom w:w="0" w:type="dxa"/>
          </w:tblCellMar>
        </w:tblPrEx>
        <w:trPr>
          <w:trHeight w:hRule="exact" w:val="475"/>
          <w:jc w:val="center"/>
        </w:trPr>
        <w:tc>
          <w:tcPr>
            <w:tcW w:w="2189"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60" w:firstLine="0"/>
              <w:jc w:val="left"/>
            </w:pPr>
            <w:r>
              <w:rPr>
                <w:rStyle w:val="9pt"/>
              </w:rPr>
              <w:t>Материал анкера</w:t>
            </w:r>
          </w:p>
        </w:tc>
        <w:tc>
          <w:tcPr>
            <w:tcW w:w="291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firstLine="0"/>
            </w:pPr>
            <w:r>
              <w:rPr>
                <w:rStyle w:val="25"/>
              </w:rPr>
              <w:t>Вязкая сталь</w:t>
            </w:r>
          </w:p>
        </w:tc>
      </w:tr>
      <w:tr w:rsidR="00D50BA0">
        <w:tblPrEx>
          <w:tblCellMar>
            <w:top w:w="0" w:type="dxa"/>
            <w:bottom w:w="0" w:type="dxa"/>
          </w:tblCellMar>
        </w:tblPrEx>
        <w:trPr>
          <w:trHeight w:hRule="exact" w:val="768"/>
          <w:jc w:val="center"/>
        </w:trPr>
        <w:tc>
          <w:tcPr>
            <w:tcW w:w="2189"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120" w:line="180" w:lineRule="exact"/>
              <w:ind w:left="160" w:firstLine="0"/>
              <w:jc w:val="left"/>
            </w:pPr>
            <w:r>
              <w:rPr>
                <w:rStyle w:val="9pt"/>
              </w:rPr>
              <w:t>Спецификация</w:t>
            </w:r>
          </w:p>
          <w:p w:rsidR="00D50BA0" w:rsidRDefault="006607D7">
            <w:pPr>
              <w:pStyle w:val="4"/>
              <w:framePr w:w="5107" w:wrap="notBeside" w:vAnchor="text" w:hAnchor="text" w:xAlign="center" w:y="1"/>
              <w:shd w:val="clear" w:color="auto" w:fill="auto"/>
              <w:spacing w:before="120" w:after="0" w:line="180" w:lineRule="exact"/>
              <w:ind w:left="160" w:firstLine="0"/>
              <w:jc w:val="left"/>
            </w:pPr>
            <w:r>
              <w:rPr>
                <w:rStyle w:val="9pt"/>
              </w:rPr>
              <w:t>поверхности</w:t>
            </w:r>
          </w:p>
        </w:tc>
        <w:tc>
          <w:tcPr>
            <w:tcW w:w="291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5" w:lineRule="exact"/>
              <w:ind w:firstLine="0"/>
            </w:pPr>
            <w:r>
              <w:rPr>
                <w:rStyle w:val="9pt"/>
              </w:rPr>
              <w:t xml:space="preserve">Горячее глубокое цинкование по </w:t>
            </w:r>
            <w:r>
              <w:rPr>
                <w:rStyle w:val="9pt"/>
                <w:lang w:val="en-US" w:eastAsia="en-US" w:bidi="en-US"/>
              </w:rPr>
              <w:t xml:space="preserve">ASTM A-123 </w:t>
            </w:r>
            <w:r>
              <w:rPr>
                <w:rStyle w:val="9pt"/>
              </w:rPr>
              <w:t xml:space="preserve">или </w:t>
            </w:r>
            <w:r>
              <w:rPr>
                <w:rStyle w:val="9pt"/>
                <w:lang w:val="en-US" w:eastAsia="en-US" w:bidi="en-US"/>
              </w:rPr>
              <w:t>BS725</w:t>
            </w:r>
          </w:p>
        </w:tc>
      </w:tr>
      <w:tr w:rsidR="00D50BA0">
        <w:tblPrEx>
          <w:tblCellMar>
            <w:top w:w="0" w:type="dxa"/>
            <w:bottom w:w="0" w:type="dxa"/>
          </w:tblCellMar>
        </w:tblPrEx>
        <w:trPr>
          <w:trHeight w:hRule="exact" w:val="494"/>
          <w:jc w:val="center"/>
        </w:trPr>
        <w:tc>
          <w:tcPr>
            <w:tcW w:w="2189"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180" w:lineRule="exact"/>
              <w:ind w:left="160" w:firstLine="0"/>
              <w:jc w:val="left"/>
            </w:pPr>
            <w:r>
              <w:rPr>
                <w:rStyle w:val="9pt"/>
              </w:rPr>
              <w:t>Анкерный стержень</w:t>
            </w:r>
          </w:p>
        </w:tc>
        <w:tc>
          <w:tcPr>
            <w:tcW w:w="2918"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107" w:wrap="notBeside" w:vAnchor="text" w:hAnchor="text" w:xAlign="center" w:y="1"/>
              <w:shd w:val="clear" w:color="auto" w:fill="auto"/>
              <w:spacing w:before="0" w:after="0" w:line="230" w:lineRule="exact"/>
              <w:ind w:firstLine="0"/>
            </w:pPr>
            <w:r>
              <w:rPr>
                <w:rStyle w:val="25"/>
              </w:rPr>
              <w:t xml:space="preserve">0 </w:t>
            </w:r>
            <w:r>
              <w:rPr>
                <w:rStyle w:val="35"/>
              </w:rPr>
              <w:t>16 мм</w:t>
            </w:r>
          </w:p>
        </w:tc>
      </w:tr>
    </w:tbl>
    <w:p w:rsidR="00D50BA0" w:rsidRDefault="00D50BA0">
      <w:pPr>
        <w:rPr>
          <w:sz w:val="2"/>
          <w:szCs w:val="2"/>
        </w:rPr>
      </w:pPr>
    </w:p>
    <w:p w:rsidR="00D50BA0" w:rsidRDefault="00D50BA0">
      <w:pPr>
        <w:rPr>
          <w:sz w:val="2"/>
          <w:szCs w:val="2"/>
        </w:rPr>
        <w:sectPr w:rsidR="00D50BA0">
          <w:headerReference w:type="even" r:id="rId49"/>
          <w:headerReference w:type="default" r:id="rId50"/>
          <w:footerReference w:type="even" r:id="rId51"/>
          <w:footerReference w:type="default" r:id="rId52"/>
          <w:headerReference w:type="first" r:id="rId53"/>
          <w:footerReference w:type="first" r:id="rId54"/>
          <w:pgSz w:w="16838" w:h="23810"/>
          <w:pgMar w:top="4559" w:right="8327" w:bottom="5327" w:left="3393" w:header="0" w:footer="3" w:gutter="0"/>
          <w:cols w:space="720"/>
          <w:noEndnote/>
          <w:titlePg/>
          <w:docGrid w:linePitch="360"/>
        </w:sect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before="82" w:after="82"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p w:rsidR="00D50BA0" w:rsidRDefault="0096052E">
      <w:pPr>
        <w:framePr w:h="2050" w:wrap="around" w:hAnchor="margin" w:x="-3157" w:y="7359"/>
        <w:jc w:val="center"/>
        <w:rPr>
          <w:sz w:val="2"/>
          <w:szCs w:val="2"/>
        </w:rPr>
      </w:pPr>
      <w:r>
        <w:rPr>
          <w:noProof/>
          <w:lang w:bidi="ar-SA"/>
        </w:rPr>
        <w:drawing>
          <wp:inline distT="0" distB="0" distL="0" distR="0">
            <wp:extent cx="1676400" cy="1312545"/>
            <wp:effectExtent l="0" t="0" r="0" b="1905"/>
            <wp:docPr id="37" name="Рисунок 37" descr="C:\Users\User\AppData\Local\Temp\FineReader11.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Temp\FineReader11.00\media\image37.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6400" cy="1312545"/>
                    </a:xfrm>
                    <a:prstGeom prst="rect">
                      <a:avLst/>
                    </a:prstGeom>
                    <a:noFill/>
                    <a:ln>
                      <a:noFill/>
                    </a:ln>
                  </pic:spPr>
                </pic:pic>
              </a:graphicData>
            </a:graphic>
          </wp:inline>
        </w:drawing>
      </w:r>
    </w:p>
    <w:p w:rsidR="00D50BA0" w:rsidRDefault="006607D7">
      <w:pPr>
        <w:pStyle w:val="32"/>
        <w:keepNext/>
        <w:keepLines/>
        <w:shd w:val="clear" w:color="auto" w:fill="000000"/>
        <w:spacing w:line="360" w:lineRule="exact"/>
        <w:sectPr w:rsidR="00D50BA0">
          <w:type w:val="continuous"/>
          <w:pgSz w:w="16838" w:h="23810"/>
          <w:pgMar w:top="4604" w:right="3873" w:bottom="11046" w:left="6460" w:header="0" w:footer="3" w:gutter="0"/>
          <w:cols w:space="720"/>
          <w:noEndnote/>
          <w:docGrid w:linePitch="360"/>
        </w:sectPr>
      </w:pPr>
      <w:bookmarkStart w:id="11" w:name="bookmark10"/>
      <w:r>
        <w:rPr>
          <w:rStyle w:val="33"/>
          <w:lang w:val="ru-RU" w:eastAsia="ru-RU" w:bidi="ru-RU"/>
        </w:rPr>
        <w:lastRenderedPageBreak/>
        <w:t xml:space="preserve">Анкер </w:t>
      </w:r>
      <w:r>
        <w:rPr>
          <w:rStyle w:val="33"/>
        </w:rPr>
        <w:t xml:space="preserve">Manta Ray MR-3 </w:t>
      </w:r>
      <w:r>
        <w:rPr>
          <w:rStyle w:val="33"/>
          <w:lang w:val="ru-RU" w:eastAsia="ru-RU" w:bidi="ru-RU"/>
        </w:rPr>
        <w:t xml:space="preserve">(арт. </w:t>
      </w:r>
      <w:r>
        <w:rPr>
          <w:rStyle w:val="33"/>
        </w:rPr>
        <w:t>MR-3)</w:t>
      </w:r>
      <w:bookmarkEnd w:id="11"/>
    </w:p>
    <w:p w:rsidR="00D50BA0" w:rsidRDefault="0096052E">
      <w:pPr>
        <w:framePr w:w="979" w:h="1085" w:wrap="none" w:vAnchor="text" w:hAnchor="margin" w:x="7153" w:y="582"/>
        <w:rPr>
          <w:sz w:val="2"/>
          <w:szCs w:val="2"/>
        </w:rPr>
      </w:pPr>
      <w:r>
        <w:rPr>
          <w:noProof/>
          <w:lang w:bidi="ar-SA"/>
        </w:rPr>
        <w:drawing>
          <wp:inline distT="0" distB="0" distL="0" distR="0">
            <wp:extent cx="617855" cy="685800"/>
            <wp:effectExtent l="0" t="0" r="0" b="0"/>
            <wp:docPr id="38" name="Рисунок 38" descr="C:\Users\User\AppData\Local\Temp\FineReader11.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Temp\FineReader11.00\media\image38.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855" cy="685800"/>
                    </a:xfrm>
                    <a:prstGeom prst="rect">
                      <a:avLst/>
                    </a:prstGeom>
                    <a:noFill/>
                    <a:ln>
                      <a:noFill/>
                    </a:ln>
                  </pic:spPr>
                </pic:pic>
              </a:graphicData>
            </a:graphic>
          </wp:inline>
        </w:drawing>
      </w:r>
    </w:p>
    <w:p w:rsidR="00D50BA0" w:rsidRDefault="006607D7">
      <w:pPr>
        <w:pStyle w:val="52"/>
        <w:framePr w:w="437" w:h="146" w:wrap="none" w:vAnchor="text" w:hAnchor="margin" w:x="6380" w:y="1067"/>
        <w:shd w:val="clear" w:color="auto" w:fill="auto"/>
        <w:spacing w:line="130" w:lineRule="exact"/>
      </w:pPr>
      <w:r>
        <w:rPr>
          <w:spacing w:val="0"/>
        </w:rPr>
        <w:t xml:space="preserve">88,9 </w:t>
      </w:r>
      <w:r>
        <w:rPr>
          <w:spacing w:val="0"/>
          <w:lang w:val="ru-RU" w:eastAsia="ru-RU" w:bidi="ru-RU"/>
        </w:rPr>
        <w:t>мм</w:t>
      </w:r>
    </w:p>
    <w:p w:rsidR="00D50BA0" w:rsidRDefault="006607D7">
      <w:pPr>
        <w:pStyle w:val="40"/>
        <w:framePr w:w="402" w:h="282" w:wrap="none" w:vAnchor="text" w:hAnchor="margin" w:x="8390" w:y="1019"/>
        <w:shd w:val="clear" w:color="auto" w:fill="auto"/>
        <w:spacing w:line="280" w:lineRule="exact"/>
        <w:ind w:left="100"/>
      </w:pPr>
      <w:r>
        <w:rPr>
          <w:spacing w:val="0"/>
          <w:lang w:val="en-US" w:eastAsia="en-US" w:bidi="en-US"/>
        </w:rPr>
        <w:t>&lt;E</w:t>
      </w:r>
    </w:p>
    <w:p w:rsidR="00D50BA0" w:rsidRDefault="006607D7">
      <w:pPr>
        <w:pStyle w:val="110"/>
        <w:framePr w:w="421" w:h="298" w:wrap="none" w:vAnchor="text" w:hAnchor="margin" w:x="9614" w:y="1177"/>
        <w:shd w:val="clear" w:color="auto" w:fill="auto"/>
        <w:spacing w:line="220" w:lineRule="exact"/>
        <w:ind w:left="100"/>
      </w:pPr>
      <w:r>
        <w:rPr>
          <w:spacing w:val="0"/>
        </w:rPr>
        <w:t>I/</w:t>
      </w:r>
    </w:p>
    <w:p w:rsidR="00D50BA0" w:rsidRDefault="006607D7">
      <w:pPr>
        <w:pStyle w:val="12"/>
        <w:framePr w:w="742" w:h="340" w:wrap="none" w:vAnchor="text" w:hAnchor="margin" w:x="9412" w:y="1409"/>
        <w:shd w:val="clear" w:color="auto" w:fill="auto"/>
        <w:spacing w:line="340" w:lineRule="exact"/>
        <w:ind w:left="100"/>
      </w:pPr>
      <w:r>
        <w:rPr>
          <w:spacing w:val="-60"/>
        </w:rPr>
        <w:t>ZZZ'</w:t>
      </w:r>
    </w:p>
    <w:p w:rsidR="00D50BA0" w:rsidRDefault="006607D7">
      <w:pPr>
        <w:pStyle w:val="6"/>
        <w:framePr w:w="709" w:h="151" w:wrap="none" w:vAnchor="text" w:hAnchor="margin" w:x="8481" w:y="2473"/>
        <w:shd w:val="clear" w:color="auto" w:fill="auto"/>
        <w:spacing w:line="130" w:lineRule="exact"/>
        <w:ind w:left="100"/>
        <w:jc w:val="left"/>
      </w:pPr>
      <w:r>
        <w:rPr>
          <w:spacing w:val="0"/>
        </w:rPr>
        <w:t xml:space="preserve">294,6 </w:t>
      </w:r>
      <w:r>
        <w:rPr>
          <w:spacing w:val="0"/>
          <w:lang w:val="ru-RU" w:eastAsia="ru-RU" w:bidi="ru-RU"/>
        </w:rPr>
        <w:t>мм</w:t>
      </w:r>
    </w:p>
    <w:p w:rsidR="00D50BA0" w:rsidRDefault="0096052E">
      <w:pPr>
        <w:framePr w:h="653" w:wrap="none" w:vAnchor="text" w:hAnchor="margin" w:x="8891" w:y="2943"/>
        <w:jc w:val="center"/>
        <w:rPr>
          <w:sz w:val="2"/>
          <w:szCs w:val="2"/>
        </w:rPr>
      </w:pPr>
      <w:r>
        <w:rPr>
          <w:noProof/>
          <w:lang w:bidi="ar-SA"/>
        </w:rPr>
        <w:drawing>
          <wp:inline distT="0" distB="0" distL="0" distR="0">
            <wp:extent cx="660400" cy="423545"/>
            <wp:effectExtent l="0" t="0" r="6350" b="0"/>
            <wp:docPr id="39" name="Рисунок 39" descr="C:\Users\User\AppData\Local\Temp\FineReader11.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Temp\FineReader11.00\media\image39.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0400" cy="423545"/>
                    </a:xfrm>
                    <a:prstGeom prst="rect">
                      <a:avLst/>
                    </a:prstGeom>
                    <a:noFill/>
                    <a:ln>
                      <a:noFill/>
                    </a:ln>
                  </pic:spPr>
                </pic:pic>
              </a:graphicData>
            </a:graphic>
          </wp:inline>
        </w:drawing>
      </w:r>
    </w:p>
    <w:p w:rsidR="00D50BA0" w:rsidRDefault="006607D7">
      <w:pPr>
        <w:pStyle w:val="13"/>
        <w:framePr w:w="2264" w:h="211" w:wrap="none" w:vAnchor="text" w:hAnchor="margin" w:x="7766" w:y="3735"/>
        <w:shd w:val="clear" w:color="auto" w:fill="auto"/>
        <w:spacing w:line="170" w:lineRule="exact"/>
        <w:ind w:left="100"/>
      </w:pPr>
      <w:r>
        <w:rPr>
          <w:rStyle w:val="13Exact0"/>
          <w:b/>
          <w:bCs/>
          <w:spacing w:val="0"/>
        </w:rPr>
        <w:t>MANTA RAY MR</w:t>
      </w:r>
      <w:r>
        <w:rPr>
          <w:rStyle w:val="13Exact0"/>
          <w:b/>
          <w:bCs/>
          <w:spacing w:val="0"/>
          <w:lang w:val="ru-RU" w:eastAsia="ru-RU" w:bidi="ru-RU"/>
        </w:rPr>
        <w:t>-ЗА [/</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74"/>
        <w:gridCol w:w="3038"/>
      </w:tblGrid>
      <w:tr w:rsidR="00D50BA0">
        <w:tblPrEx>
          <w:tblCellMar>
            <w:top w:w="0" w:type="dxa"/>
            <w:bottom w:w="0" w:type="dxa"/>
          </w:tblCellMar>
        </w:tblPrEx>
        <w:trPr>
          <w:trHeight w:hRule="exact" w:val="499"/>
        </w:trPr>
        <w:tc>
          <w:tcPr>
            <w:tcW w:w="2174" w:type="dxa"/>
            <w:tcBorders>
              <w:top w:val="single" w:sz="4" w:space="0" w:color="auto"/>
              <w:lef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170" w:lineRule="exact"/>
              <w:ind w:left="160" w:firstLine="0"/>
              <w:jc w:val="left"/>
            </w:pPr>
            <w:r>
              <w:rPr>
                <w:rStyle w:val="9pt"/>
              </w:rPr>
              <w:t>Предельная нагрузка</w:t>
            </w:r>
          </w:p>
        </w:tc>
        <w:tc>
          <w:tcPr>
            <w:tcW w:w="30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220" w:lineRule="exact"/>
              <w:ind w:left="160" w:firstLine="0"/>
              <w:jc w:val="left"/>
            </w:pPr>
            <w:r>
              <w:rPr>
                <w:rStyle w:val="Arial11pt0pt70"/>
                <w:spacing w:val="0"/>
              </w:rPr>
              <w:t>89 кН</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170" w:lineRule="exact"/>
              <w:ind w:left="160" w:firstLine="0"/>
              <w:jc w:val="left"/>
            </w:pPr>
            <w:r>
              <w:rPr>
                <w:rStyle w:val="9pt"/>
              </w:rPr>
              <w:t>Ширина</w:t>
            </w:r>
          </w:p>
        </w:tc>
        <w:tc>
          <w:tcPr>
            <w:tcW w:w="30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220" w:lineRule="exact"/>
              <w:ind w:left="160" w:firstLine="0"/>
              <w:jc w:val="left"/>
            </w:pPr>
            <w:r>
              <w:rPr>
                <w:rStyle w:val="Arial11pt0pt70"/>
                <w:spacing w:val="0"/>
              </w:rPr>
              <w:t>88,9 мм</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170" w:lineRule="exact"/>
              <w:ind w:left="160" w:firstLine="0"/>
              <w:jc w:val="left"/>
            </w:pPr>
            <w:r>
              <w:rPr>
                <w:rStyle w:val="9pt"/>
              </w:rPr>
              <w:t>Высота</w:t>
            </w:r>
          </w:p>
        </w:tc>
        <w:tc>
          <w:tcPr>
            <w:tcW w:w="30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220" w:lineRule="exact"/>
              <w:ind w:left="160" w:firstLine="0"/>
              <w:jc w:val="left"/>
            </w:pPr>
            <w:r>
              <w:rPr>
                <w:rStyle w:val="Arial11pt0pt70"/>
                <w:spacing w:val="0"/>
              </w:rPr>
              <w:t xml:space="preserve">102 </w:t>
            </w:r>
            <w:r>
              <w:rPr>
                <w:rStyle w:val="Arial11pt0pt70"/>
                <w:spacing w:val="0"/>
              </w:rPr>
              <w:t>мм</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170" w:lineRule="exact"/>
              <w:ind w:left="160" w:firstLine="0"/>
              <w:jc w:val="left"/>
            </w:pPr>
            <w:r>
              <w:rPr>
                <w:rStyle w:val="9pt"/>
              </w:rPr>
              <w:t>Длина</w:t>
            </w:r>
          </w:p>
        </w:tc>
        <w:tc>
          <w:tcPr>
            <w:tcW w:w="30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220" w:lineRule="exact"/>
              <w:ind w:left="160" w:firstLine="0"/>
              <w:jc w:val="left"/>
            </w:pPr>
            <w:r>
              <w:rPr>
                <w:rStyle w:val="Arial11pt0pt70"/>
                <w:spacing w:val="0"/>
              </w:rPr>
              <w:t>294,6 мм</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170" w:lineRule="exact"/>
              <w:ind w:left="160" w:firstLine="0"/>
              <w:jc w:val="left"/>
            </w:pPr>
            <w:r>
              <w:rPr>
                <w:rStyle w:val="9pt"/>
              </w:rPr>
              <w:t>Вес</w:t>
            </w:r>
          </w:p>
        </w:tc>
        <w:tc>
          <w:tcPr>
            <w:tcW w:w="30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220" w:lineRule="exact"/>
              <w:ind w:left="160" w:firstLine="0"/>
              <w:jc w:val="left"/>
            </w:pPr>
            <w:r>
              <w:rPr>
                <w:rStyle w:val="Arial11pt0pt70"/>
                <w:spacing w:val="0"/>
              </w:rPr>
              <w:t>3,1 кг</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170" w:lineRule="exact"/>
              <w:ind w:left="160" w:firstLine="0"/>
              <w:jc w:val="left"/>
            </w:pPr>
            <w:r>
              <w:rPr>
                <w:rStyle w:val="9pt"/>
              </w:rPr>
              <w:t>Площадь поверхности</w:t>
            </w:r>
          </w:p>
        </w:tc>
        <w:tc>
          <w:tcPr>
            <w:tcW w:w="30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220" w:lineRule="exact"/>
              <w:ind w:left="160" w:firstLine="0"/>
              <w:jc w:val="left"/>
            </w:pPr>
            <w:r>
              <w:rPr>
                <w:rStyle w:val="Arial11pt0pt70"/>
                <w:spacing w:val="0"/>
              </w:rPr>
              <w:t xml:space="preserve">2 1 9 с м </w:t>
            </w:r>
            <w:r>
              <w:rPr>
                <w:rStyle w:val="Arial11pt0pt70"/>
                <w:spacing w:val="0"/>
                <w:vertAlign w:val="superscript"/>
              </w:rPr>
              <w:t>2</w:t>
            </w:r>
          </w:p>
        </w:tc>
      </w:tr>
      <w:tr w:rsidR="00D50BA0">
        <w:tblPrEx>
          <w:tblCellMar>
            <w:top w:w="0" w:type="dxa"/>
            <w:bottom w:w="0" w:type="dxa"/>
          </w:tblCellMar>
        </w:tblPrEx>
        <w:trPr>
          <w:trHeight w:hRule="exact" w:val="475"/>
        </w:trPr>
        <w:tc>
          <w:tcPr>
            <w:tcW w:w="2174" w:type="dxa"/>
            <w:tcBorders>
              <w:top w:val="single" w:sz="4" w:space="0" w:color="auto"/>
              <w:lef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170" w:lineRule="exact"/>
              <w:ind w:left="160" w:firstLine="0"/>
              <w:jc w:val="left"/>
            </w:pPr>
            <w:r>
              <w:rPr>
                <w:rStyle w:val="9pt"/>
              </w:rPr>
              <w:t>Материал анкера</w:t>
            </w:r>
          </w:p>
        </w:tc>
        <w:tc>
          <w:tcPr>
            <w:tcW w:w="30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220" w:lineRule="exact"/>
              <w:ind w:left="160" w:firstLine="0"/>
              <w:jc w:val="left"/>
            </w:pPr>
            <w:r>
              <w:rPr>
                <w:rStyle w:val="Arial11pt0pt70"/>
                <w:spacing w:val="0"/>
              </w:rPr>
              <w:t>Вязкая сталь</w:t>
            </w:r>
          </w:p>
        </w:tc>
      </w:tr>
      <w:tr w:rsidR="00D50BA0">
        <w:tblPrEx>
          <w:tblCellMar>
            <w:top w:w="0" w:type="dxa"/>
            <w:bottom w:w="0" w:type="dxa"/>
          </w:tblCellMar>
        </w:tblPrEx>
        <w:trPr>
          <w:trHeight w:hRule="exact" w:val="768"/>
        </w:trPr>
        <w:tc>
          <w:tcPr>
            <w:tcW w:w="2174" w:type="dxa"/>
            <w:tcBorders>
              <w:top w:val="single" w:sz="4" w:space="0" w:color="auto"/>
              <w:lef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120" w:line="170" w:lineRule="exact"/>
              <w:ind w:left="160" w:firstLine="0"/>
              <w:jc w:val="left"/>
            </w:pPr>
            <w:r>
              <w:rPr>
                <w:rStyle w:val="9pt"/>
              </w:rPr>
              <w:t>Спецификация</w:t>
            </w:r>
          </w:p>
          <w:p w:rsidR="00D50BA0" w:rsidRDefault="006607D7">
            <w:pPr>
              <w:pStyle w:val="4"/>
              <w:framePr w:w="5213" w:h="4680" w:wrap="none" w:vAnchor="text" w:hAnchor="margin" w:x="865"/>
              <w:shd w:val="clear" w:color="auto" w:fill="auto"/>
              <w:spacing w:before="120" w:after="0" w:line="170" w:lineRule="exact"/>
              <w:ind w:left="160" w:firstLine="0"/>
              <w:jc w:val="left"/>
            </w:pPr>
            <w:r>
              <w:rPr>
                <w:rStyle w:val="9pt"/>
              </w:rPr>
              <w:t>поверхности</w:t>
            </w:r>
          </w:p>
        </w:tc>
        <w:tc>
          <w:tcPr>
            <w:tcW w:w="303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288" w:lineRule="exact"/>
              <w:ind w:left="160" w:firstLine="0"/>
              <w:jc w:val="left"/>
            </w:pPr>
            <w:r>
              <w:rPr>
                <w:rStyle w:val="Arial11pt0pt70"/>
                <w:spacing w:val="0"/>
              </w:rPr>
              <w:t xml:space="preserve">Горячее глубокое цинкование по </w:t>
            </w:r>
            <w:r>
              <w:rPr>
                <w:rStyle w:val="Arial11pt0pt70"/>
                <w:spacing w:val="0"/>
                <w:lang w:val="en-US" w:eastAsia="en-US" w:bidi="en-US"/>
              </w:rPr>
              <w:t xml:space="preserve">ASTM A-123 </w:t>
            </w:r>
            <w:r>
              <w:rPr>
                <w:rStyle w:val="Arial11pt0pt70"/>
                <w:spacing w:val="0"/>
              </w:rPr>
              <w:t xml:space="preserve">или </w:t>
            </w:r>
            <w:r>
              <w:rPr>
                <w:rStyle w:val="Arial11pt0pt70"/>
                <w:spacing w:val="0"/>
                <w:lang w:val="en-US" w:eastAsia="en-US" w:bidi="en-US"/>
              </w:rPr>
              <w:t>BS725</w:t>
            </w:r>
          </w:p>
        </w:tc>
      </w:tr>
      <w:tr w:rsidR="00D50BA0">
        <w:tblPrEx>
          <w:tblCellMar>
            <w:top w:w="0" w:type="dxa"/>
            <w:bottom w:w="0" w:type="dxa"/>
          </w:tblCellMar>
        </w:tblPrEx>
        <w:trPr>
          <w:trHeight w:hRule="exact" w:val="538"/>
        </w:trPr>
        <w:tc>
          <w:tcPr>
            <w:tcW w:w="2174"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170" w:lineRule="exact"/>
              <w:ind w:left="160" w:firstLine="0"/>
              <w:jc w:val="left"/>
            </w:pPr>
            <w:r>
              <w:rPr>
                <w:rStyle w:val="9pt"/>
              </w:rPr>
              <w:t>Анкерный стержень</w:t>
            </w:r>
          </w:p>
        </w:tc>
        <w:tc>
          <w:tcPr>
            <w:tcW w:w="3038"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213" w:h="4680" w:wrap="none" w:vAnchor="text" w:hAnchor="margin" w:x="865"/>
              <w:shd w:val="clear" w:color="auto" w:fill="auto"/>
              <w:spacing w:before="0" w:after="0" w:line="170" w:lineRule="exact"/>
              <w:ind w:left="160" w:firstLine="0"/>
              <w:jc w:val="left"/>
            </w:pPr>
            <w:r>
              <w:rPr>
                <w:rStyle w:val="9pt"/>
              </w:rPr>
              <w:t xml:space="preserve">0 </w:t>
            </w:r>
            <w:r>
              <w:rPr>
                <w:rStyle w:val="85pt0pt"/>
                <w:spacing w:val="0"/>
              </w:rPr>
              <w:t>16 мм</w:t>
            </w:r>
          </w:p>
        </w:tc>
      </w:tr>
    </w:tbl>
    <w:p w:rsidR="00D50BA0" w:rsidRDefault="006607D7">
      <w:pPr>
        <w:pStyle w:val="37"/>
        <w:framePr w:w="398" w:h="135" w:wrap="none" w:vAnchor="text" w:hAnchor="margin" w:x="6385" w:y="3452"/>
        <w:shd w:val="clear" w:color="auto" w:fill="auto"/>
        <w:spacing w:line="100" w:lineRule="exact"/>
      </w:pPr>
      <w:r>
        <w:rPr>
          <w:rStyle w:val="3Exact1"/>
          <w:b/>
          <w:bCs/>
          <w:spacing w:val="0"/>
        </w:rPr>
        <w:t>102 mm</w:t>
      </w: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712" w:lineRule="exact"/>
      </w:pPr>
    </w:p>
    <w:p w:rsidR="00D50BA0" w:rsidRDefault="00D50BA0">
      <w:pPr>
        <w:rPr>
          <w:sz w:val="2"/>
          <w:szCs w:val="2"/>
        </w:rPr>
        <w:sectPr w:rsidR="00D50BA0">
          <w:type w:val="continuous"/>
          <w:pgSz w:w="16838" w:h="23810"/>
          <w:pgMar w:top="4589" w:right="2486" w:bottom="4589" w:left="2486" w:header="0" w:footer="3" w:gutter="0"/>
          <w:cols w:space="720"/>
          <w:noEndnote/>
          <w:docGrid w:linePitch="360"/>
        </w:sectPr>
      </w:pPr>
    </w:p>
    <w:p w:rsidR="00D50BA0" w:rsidRDefault="0096052E">
      <w:pPr>
        <w:framePr w:h="2198" w:wrap="notBeside" w:vAnchor="text" w:hAnchor="text" w:xAlign="center" w:y="1"/>
        <w:jc w:val="center"/>
        <w:rPr>
          <w:sz w:val="2"/>
          <w:szCs w:val="2"/>
        </w:rPr>
      </w:pPr>
      <w:r>
        <w:rPr>
          <w:noProof/>
          <w:lang w:bidi="ar-SA"/>
        </w:rPr>
        <w:lastRenderedPageBreak/>
        <w:drawing>
          <wp:inline distT="0" distB="0" distL="0" distR="0">
            <wp:extent cx="1786255" cy="1397000"/>
            <wp:effectExtent l="0" t="0" r="4445" b="0"/>
            <wp:docPr id="40" name="Рисунок 40" descr="C:\Users\User\AppData\Local\Temp\FineReader11.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Temp\FineReader11.00\media\image40.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6255" cy="1397000"/>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sectPr w:rsidR="00D50BA0">
          <w:pgSz w:w="16838" w:h="23810"/>
          <w:pgMar w:top="4043" w:right="3331" w:bottom="4897" w:left="10689" w:header="0" w:footer="3" w:gutter="0"/>
          <w:cols w:space="720"/>
          <w:noEndnote/>
          <w:docGrid w:linePitch="360"/>
        </w:sectPr>
      </w:pPr>
    </w:p>
    <w:p w:rsidR="00D50BA0" w:rsidRDefault="00D50BA0">
      <w:pPr>
        <w:spacing w:line="198" w:lineRule="exact"/>
        <w:rPr>
          <w:sz w:val="16"/>
          <w:szCs w:val="16"/>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65"/>
        <w:gridCol w:w="2942"/>
      </w:tblGrid>
      <w:tr w:rsidR="00D50BA0">
        <w:tblPrEx>
          <w:tblCellMar>
            <w:top w:w="0" w:type="dxa"/>
            <w:bottom w:w="0" w:type="dxa"/>
          </w:tblCellMar>
        </w:tblPrEx>
        <w:trPr>
          <w:trHeight w:hRule="exact" w:val="490"/>
        </w:trPr>
        <w:tc>
          <w:tcPr>
            <w:tcW w:w="2165"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Предельная нагрузка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left="160" w:firstLine="0"/>
              <w:jc w:val="left"/>
            </w:pPr>
            <w:r>
              <w:rPr>
                <w:rStyle w:val="Arial11pt0pt70"/>
                <w:spacing w:val="0"/>
              </w:rPr>
              <w:t>178 кН</w:t>
            </w:r>
          </w:p>
        </w:tc>
      </w:tr>
      <w:tr w:rsidR="00D50BA0">
        <w:tblPrEx>
          <w:tblCellMar>
            <w:top w:w="0" w:type="dxa"/>
            <w:bottom w:w="0" w:type="dxa"/>
          </w:tblCellMar>
        </w:tblPrEx>
        <w:trPr>
          <w:trHeight w:hRule="exact" w:val="480"/>
        </w:trPr>
        <w:tc>
          <w:tcPr>
            <w:tcW w:w="2165"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Ширина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left="160" w:firstLine="0"/>
              <w:jc w:val="left"/>
            </w:pPr>
            <w:r>
              <w:rPr>
                <w:rStyle w:val="Arial11pt0pt70"/>
                <w:spacing w:val="0"/>
              </w:rPr>
              <w:t>88,9 мм</w:t>
            </w:r>
          </w:p>
        </w:tc>
      </w:tr>
      <w:tr w:rsidR="00D50BA0">
        <w:tblPrEx>
          <w:tblCellMar>
            <w:top w:w="0" w:type="dxa"/>
            <w:bottom w:w="0" w:type="dxa"/>
          </w:tblCellMar>
        </w:tblPrEx>
        <w:trPr>
          <w:trHeight w:hRule="exact" w:val="475"/>
        </w:trPr>
        <w:tc>
          <w:tcPr>
            <w:tcW w:w="2165"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Высота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left="160" w:firstLine="0"/>
              <w:jc w:val="left"/>
            </w:pPr>
            <w:r>
              <w:rPr>
                <w:rStyle w:val="Arial11pt0pt70"/>
                <w:spacing w:val="0"/>
              </w:rPr>
              <w:t>111,8 мм</w:t>
            </w:r>
          </w:p>
        </w:tc>
      </w:tr>
      <w:tr w:rsidR="00D50BA0">
        <w:tblPrEx>
          <w:tblCellMar>
            <w:top w:w="0" w:type="dxa"/>
            <w:bottom w:w="0" w:type="dxa"/>
          </w:tblCellMar>
        </w:tblPrEx>
        <w:trPr>
          <w:trHeight w:hRule="exact" w:val="480"/>
        </w:trPr>
        <w:tc>
          <w:tcPr>
            <w:tcW w:w="2165"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Длина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left="160" w:firstLine="0"/>
              <w:jc w:val="left"/>
            </w:pPr>
            <w:r>
              <w:rPr>
                <w:rStyle w:val="Arial11pt0pt70"/>
                <w:spacing w:val="0"/>
              </w:rPr>
              <w:t>368,3 мм</w:t>
            </w:r>
          </w:p>
        </w:tc>
      </w:tr>
      <w:tr w:rsidR="00D50BA0">
        <w:tblPrEx>
          <w:tblCellMar>
            <w:top w:w="0" w:type="dxa"/>
            <w:bottom w:w="0" w:type="dxa"/>
          </w:tblCellMar>
        </w:tblPrEx>
        <w:trPr>
          <w:trHeight w:hRule="exact" w:val="480"/>
        </w:trPr>
        <w:tc>
          <w:tcPr>
            <w:tcW w:w="2165"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Вес</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left="160" w:firstLine="0"/>
              <w:jc w:val="left"/>
            </w:pPr>
            <w:r>
              <w:rPr>
                <w:rStyle w:val="Arial11pt0pt70"/>
                <w:spacing w:val="0"/>
              </w:rPr>
              <w:t>4,4 кг</w:t>
            </w:r>
          </w:p>
        </w:tc>
      </w:tr>
      <w:tr w:rsidR="00D50BA0">
        <w:tblPrEx>
          <w:tblCellMar>
            <w:top w:w="0" w:type="dxa"/>
            <w:bottom w:w="0" w:type="dxa"/>
          </w:tblCellMar>
        </w:tblPrEx>
        <w:trPr>
          <w:trHeight w:hRule="exact" w:val="480"/>
        </w:trPr>
        <w:tc>
          <w:tcPr>
            <w:tcW w:w="2165"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Площадь поверхности</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left="160" w:firstLine="0"/>
              <w:jc w:val="left"/>
            </w:pPr>
            <w:r>
              <w:rPr>
                <w:rStyle w:val="Arial11pt0pt70"/>
                <w:spacing w:val="0"/>
              </w:rPr>
              <w:t xml:space="preserve">265 см </w:t>
            </w:r>
            <w:r>
              <w:rPr>
                <w:rStyle w:val="Arial11pt0pt70"/>
                <w:spacing w:val="0"/>
                <w:vertAlign w:val="superscript"/>
              </w:rPr>
              <w:t>2</w:t>
            </w:r>
          </w:p>
        </w:tc>
      </w:tr>
      <w:tr w:rsidR="00D50BA0">
        <w:tblPrEx>
          <w:tblCellMar>
            <w:top w:w="0" w:type="dxa"/>
            <w:bottom w:w="0" w:type="dxa"/>
          </w:tblCellMar>
        </w:tblPrEx>
        <w:trPr>
          <w:trHeight w:hRule="exact" w:val="480"/>
        </w:trPr>
        <w:tc>
          <w:tcPr>
            <w:tcW w:w="2165"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Материал анкера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left="160" w:firstLine="0"/>
              <w:jc w:val="left"/>
            </w:pPr>
            <w:r>
              <w:rPr>
                <w:rStyle w:val="Arial11pt0pt70"/>
                <w:spacing w:val="0"/>
              </w:rPr>
              <w:t>Вязкая сталь</w:t>
            </w:r>
          </w:p>
        </w:tc>
      </w:tr>
      <w:tr w:rsidR="00D50BA0">
        <w:tblPrEx>
          <w:tblCellMar>
            <w:top w:w="0" w:type="dxa"/>
            <w:bottom w:w="0" w:type="dxa"/>
          </w:tblCellMar>
        </w:tblPrEx>
        <w:trPr>
          <w:trHeight w:hRule="exact" w:val="768"/>
        </w:trPr>
        <w:tc>
          <w:tcPr>
            <w:tcW w:w="2165"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120" w:line="180" w:lineRule="exact"/>
              <w:ind w:left="160" w:firstLine="0"/>
              <w:jc w:val="left"/>
            </w:pPr>
            <w:r>
              <w:rPr>
                <w:rStyle w:val="9pt"/>
              </w:rPr>
              <w:t>Спецификация</w:t>
            </w:r>
          </w:p>
          <w:p w:rsidR="00D50BA0" w:rsidRDefault="006607D7">
            <w:pPr>
              <w:pStyle w:val="4"/>
              <w:framePr w:w="5107" w:wrap="notBeside" w:vAnchor="text" w:hAnchor="text" w:y="1"/>
              <w:shd w:val="clear" w:color="auto" w:fill="auto"/>
              <w:spacing w:before="120" w:after="0" w:line="180" w:lineRule="exact"/>
              <w:ind w:left="160" w:firstLine="0"/>
              <w:jc w:val="left"/>
            </w:pPr>
            <w:r>
              <w:rPr>
                <w:rStyle w:val="9pt"/>
              </w:rPr>
              <w:t>поверхности</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88" w:lineRule="exact"/>
              <w:ind w:left="160" w:firstLine="0"/>
              <w:jc w:val="left"/>
            </w:pPr>
            <w:r>
              <w:rPr>
                <w:rStyle w:val="Arial11pt0pt70"/>
                <w:spacing w:val="0"/>
              </w:rPr>
              <w:t xml:space="preserve">Горячее глубокое цинкование по </w:t>
            </w:r>
            <w:r>
              <w:rPr>
                <w:rStyle w:val="Arial11pt0pt70"/>
                <w:spacing w:val="0"/>
                <w:lang w:val="en-US" w:eastAsia="en-US" w:bidi="en-US"/>
              </w:rPr>
              <w:t xml:space="preserve">ASTM A-123 </w:t>
            </w:r>
            <w:r>
              <w:rPr>
                <w:rStyle w:val="Arial11pt0pt70"/>
                <w:spacing w:val="0"/>
              </w:rPr>
              <w:t xml:space="preserve">или </w:t>
            </w:r>
            <w:r>
              <w:rPr>
                <w:rStyle w:val="Arial11pt0pt70"/>
                <w:spacing w:val="0"/>
                <w:lang w:val="en-US" w:eastAsia="en-US" w:bidi="en-US"/>
              </w:rPr>
              <w:t>BS725</w:t>
            </w:r>
          </w:p>
        </w:tc>
      </w:tr>
      <w:tr w:rsidR="00D50BA0">
        <w:tblPrEx>
          <w:tblCellMar>
            <w:top w:w="0" w:type="dxa"/>
            <w:bottom w:w="0" w:type="dxa"/>
          </w:tblCellMar>
        </w:tblPrEx>
        <w:trPr>
          <w:trHeight w:hRule="exact" w:val="490"/>
        </w:trPr>
        <w:tc>
          <w:tcPr>
            <w:tcW w:w="2165"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Анкерный стержень</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left="160" w:firstLine="0"/>
              <w:jc w:val="left"/>
            </w:pPr>
            <w:r>
              <w:rPr>
                <w:rStyle w:val="Arial11pt0pt70"/>
                <w:spacing w:val="0"/>
              </w:rPr>
              <w:t>1</w:t>
            </w:r>
            <w:r>
              <w:rPr>
                <w:rStyle w:val="25"/>
              </w:rPr>
              <w:t xml:space="preserve">6, 20 или </w:t>
            </w:r>
            <w:r>
              <w:rPr>
                <w:rStyle w:val="Arial11pt0pt70"/>
                <w:spacing w:val="0"/>
              </w:rPr>
              <w:t>25</w:t>
            </w:r>
            <w:r>
              <w:rPr>
                <w:rStyle w:val="25"/>
              </w:rPr>
              <w:t>мм</w:t>
            </w:r>
          </w:p>
        </w:tc>
      </w:tr>
    </w:tbl>
    <w:p w:rsidR="00D50BA0" w:rsidRDefault="0096052E">
      <w:pPr>
        <w:framePr w:h="4622" w:wrap="around" w:vAnchor="text" w:hAnchor="margin" w:x="5223"/>
        <w:jc w:val="center"/>
        <w:rPr>
          <w:sz w:val="2"/>
          <w:szCs w:val="2"/>
        </w:rPr>
      </w:pPr>
      <w:r>
        <w:rPr>
          <w:noProof/>
          <w:lang w:bidi="ar-SA"/>
        </w:rPr>
        <w:drawing>
          <wp:inline distT="0" distB="0" distL="0" distR="0">
            <wp:extent cx="3200400" cy="2929255"/>
            <wp:effectExtent l="0" t="0" r="0" b="4445"/>
            <wp:docPr id="41" name="Рисунок 41" descr="C:\Users\User\AppData\Local\Temp\FineReader11.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Temp\FineReader11.00\media\image4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0" cy="2929255"/>
                    </a:xfrm>
                    <a:prstGeom prst="rect">
                      <a:avLst/>
                    </a:prstGeom>
                    <a:noFill/>
                    <a:ln>
                      <a:noFill/>
                    </a:ln>
                  </pic:spPr>
                </pic:pic>
              </a:graphicData>
            </a:graphic>
          </wp:inline>
        </w:drawing>
      </w:r>
    </w:p>
    <w:p w:rsidR="00D50BA0" w:rsidRDefault="0096052E">
      <w:pPr>
        <w:framePr w:h="3782" w:wrap="around" w:vAnchor="text" w:hAnchor="margin" w:x="5559" w:y="8171"/>
        <w:jc w:val="center"/>
        <w:rPr>
          <w:sz w:val="2"/>
          <w:szCs w:val="2"/>
        </w:rPr>
      </w:pPr>
      <w:r>
        <w:rPr>
          <w:noProof/>
          <w:lang w:bidi="ar-SA"/>
        </w:rPr>
        <w:drawing>
          <wp:inline distT="0" distB="0" distL="0" distR="0">
            <wp:extent cx="2751455" cy="2395855"/>
            <wp:effectExtent l="0" t="0" r="0" b="4445"/>
            <wp:docPr id="42" name="Рисунок 42" descr="C:\Users\User\AppData\Local\Temp\FineReader11.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Temp\FineReader11.00\media\image4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1455" cy="2395855"/>
                    </a:xfrm>
                    <a:prstGeom prst="rect">
                      <a:avLst/>
                    </a:prstGeom>
                    <a:noFill/>
                    <a:ln>
                      <a:noFill/>
                    </a:ln>
                  </pic:spPr>
                </pic:pic>
              </a:graphicData>
            </a:graphic>
          </wp:inline>
        </w:drawing>
      </w:r>
    </w:p>
    <w:p w:rsidR="00D50BA0" w:rsidRDefault="00D50BA0">
      <w:pPr>
        <w:spacing w:line="540" w:lineRule="exact"/>
      </w:pPr>
    </w:p>
    <w:p w:rsidR="00D50BA0" w:rsidRDefault="0096052E">
      <w:pPr>
        <w:framePr w:h="2290" w:wrap="notBeside" w:vAnchor="text" w:hAnchor="text" w:xAlign="center" w:y="1"/>
        <w:jc w:val="center"/>
        <w:rPr>
          <w:sz w:val="2"/>
          <w:szCs w:val="2"/>
        </w:rPr>
      </w:pPr>
      <w:r>
        <w:rPr>
          <w:noProof/>
          <w:lang w:bidi="ar-SA"/>
        </w:rPr>
        <w:drawing>
          <wp:inline distT="0" distB="0" distL="0" distR="0">
            <wp:extent cx="6459855" cy="1464945"/>
            <wp:effectExtent l="0" t="0" r="0" b="1905"/>
            <wp:docPr id="43" name="Рисунок 43" descr="C:\Users\User\AppData\Local\Temp\FineReader11.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Temp\FineReader11.00\media\image4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59855" cy="1464945"/>
                    </a:xfrm>
                    <a:prstGeom prst="rect">
                      <a:avLst/>
                    </a:prstGeom>
                    <a:noFill/>
                    <a:ln>
                      <a:noFill/>
                    </a:ln>
                  </pic:spPr>
                </pic:pic>
              </a:graphicData>
            </a:graphic>
          </wp:inline>
        </w:drawing>
      </w:r>
    </w:p>
    <w:p w:rsidR="00D50BA0" w:rsidRDefault="00D50BA0">
      <w:pPr>
        <w:spacing w:line="180" w:lineRule="exact"/>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74"/>
        <w:gridCol w:w="2933"/>
      </w:tblGrid>
      <w:tr w:rsidR="00D50BA0">
        <w:tblPrEx>
          <w:tblCellMar>
            <w:top w:w="0" w:type="dxa"/>
            <w:bottom w:w="0" w:type="dxa"/>
          </w:tblCellMar>
        </w:tblPrEx>
        <w:trPr>
          <w:trHeight w:hRule="exact" w:val="490"/>
        </w:trPr>
        <w:tc>
          <w:tcPr>
            <w:tcW w:w="2174"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Предельная нагрузка</w:t>
            </w:r>
          </w:p>
        </w:tc>
        <w:tc>
          <w:tcPr>
            <w:tcW w:w="293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178 кН</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Ширина</w:t>
            </w:r>
          </w:p>
        </w:tc>
        <w:tc>
          <w:tcPr>
            <w:tcW w:w="293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177,8 мм</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Высота</w:t>
            </w:r>
          </w:p>
        </w:tc>
        <w:tc>
          <w:tcPr>
            <w:tcW w:w="293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111,8 мм</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Длина</w:t>
            </w:r>
          </w:p>
        </w:tc>
        <w:tc>
          <w:tcPr>
            <w:tcW w:w="293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368 мм</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Вес</w:t>
            </w:r>
          </w:p>
        </w:tc>
        <w:tc>
          <w:tcPr>
            <w:tcW w:w="293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5,8 кг</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Площадь поверхности</w:t>
            </w:r>
          </w:p>
        </w:tc>
        <w:tc>
          <w:tcPr>
            <w:tcW w:w="293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458 см</w:t>
            </w:r>
            <w:r>
              <w:rPr>
                <w:rStyle w:val="9pt"/>
                <w:vertAlign w:val="superscript"/>
              </w:rPr>
              <w:t>2</w:t>
            </w:r>
          </w:p>
        </w:tc>
      </w:tr>
      <w:tr w:rsidR="00D50BA0">
        <w:tblPrEx>
          <w:tblCellMar>
            <w:top w:w="0" w:type="dxa"/>
            <w:bottom w:w="0" w:type="dxa"/>
          </w:tblCellMar>
        </w:tblPrEx>
        <w:trPr>
          <w:trHeight w:hRule="exact" w:val="480"/>
        </w:trPr>
        <w:tc>
          <w:tcPr>
            <w:tcW w:w="2174"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Материал анкера</w:t>
            </w:r>
          </w:p>
        </w:tc>
        <w:tc>
          <w:tcPr>
            <w:tcW w:w="293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Вязкая сталь</w:t>
            </w:r>
          </w:p>
        </w:tc>
      </w:tr>
      <w:tr w:rsidR="00D50BA0">
        <w:tblPrEx>
          <w:tblCellMar>
            <w:top w:w="0" w:type="dxa"/>
            <w:bottom w:w="0" w:type="dxa"/>
          </w:tblCellMar>
        </w:tblPrEx>
        <w:trPr>
          <w:trHeight w:hRule="exact" w:val="763"/>
        </w:trPr>
        <w:tc>
          <w:tcPr>
            <w:tcW w:w="2174" w:type="dxa"/>
            <w:tcBorders>
              <w:top w:val="single" w:sz="4" w:space="0" w:color="auto"/>
              <w:lef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120" w:line="180" w:lineRule="exact"/>
              <w:ind w:left="160" w:firstLine="0"/>
              <w:jc w:val="left"/>
            </w:pPr>
            <w:r>
              <w:rPr>
                <w:rStyle w:val="9pt"/>
              </w:rPr>
              <w:t>Спецификация</w:t>
            </w:r>
          </w:p>
          <w:p w:rsidR="00D50BA0" w:rsidRDefault="006607D7">
            <w:pPr>
              <w:pStyle w:val="4"/>
              <w:framePr w:w="5107" w:wrap="notBeside" w:vAnchor="text" w:hAnchor="text" w:y="1"/>
              <w:shd w:val="clear" w:color="auto" w:fill="auto"/>
              <w:spacing w:before="120" w:after="0" w:line="180" w:lineRule="exact"/>
              <w:ind w:left="160" w:firstLine="0"/>
              <w:jc w:val="left"/>
            </w:pPr>
            <w:r>
              <w:rPr>
                <w:rStyle w:val="9pt"/>
              </w:rPr>
              <w:t>поверхности</w:t>
            </w:r>
          </w:p>
        </w:tc>
        <w:tc>
          <w:tcPr>
            <w:tcW w:w="293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5" w:lineRule="exact"/>
              <w:ind w:firstLine="0"/>
            </w:pPr>
            <w:r>
              <w:rPr>
                <w:rStyle w:val="9pt"/>
              </w:rPr>
              <w:t xml:space="preserve">Горячее глубокое цинкование по </w:t>
            </w:r>
            <w:r>
              <w:rPr>
                <w:rStyle w:val="9pt"/>
                <w:lang w:val="en-US" w:eastAsia="en-US" w:bidi="en-US"/>
              </w:rPr>
              <w:t xml:space="preserve">ASTM A-123 </w:t>
            </w:r>
            <w:r>
              <w:rPr>
                <w:rStyle w:val="9pt"/>
              </w:rPr>
              <w:t xml:space="preserve">или </w:t>
            </w:r>
            <w:r>
              <w:rPr>
                <w:rStyle w:val="9pt"/>
                <w:lang w:val="en-US" w:eastAsia="en-US" w:bidi="en-US"/>
              </w:rPr>
              <w:t>BS725</w:t>
            </w:r>
          </w:p>
        </w:tc>
      </w:tr>
      <w:tr w:rsidR="00D50BA0">
        <w:tblPrEx>
          <w:tblCellMar>
            <w:top w:w="0" w:type="dxa"/>
            <w:bottom w:w="0" w:type="dxa"/>
          </w:tblCellMar>
        </w:tblPrEx>
        <w:trPr>
          <w:trHeight w:hRule="exact" w:val="494"/>
        </w:trPr>
        <w:tc>
          <w:tcPr>
            <w:tcW w:w="2174"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180" w:lineRule="exact"/>
              <w:ind w:left="160" w:firstLine="0"/>
              <w:jc w:val="left"/>
            </w:pPr>
            <w:r>
              <w:rPr>
                <w:rStyle w:val="9pt"/>
              </w:rPr>
              <w:t>Анкерный стержень</w:t>
            </w:r>
          </w:p>
        </w:tc>
        <w:tc>
          <w:tcPr>
            <w:tcW w:w="2933"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107" w:wrap="notBeside" w:vAnchor="text" w:hAnchor="text" w:y="1"/>
              <w:shd w:val="clear" w:color="auto" w:fill="auto"/>
              <w:spacing w:before="0" w:after="0" w:line="230" w:lineRule="exact"/>
              <w:ind w:firstLine="0"/>
            </w:pPr>
            <w:r>
              <w:rPr>
                <w:rStyle w:val="25"/>
              </w:rPr>
              <w:t>16, 20 или 25мм</w:t>
            </w:r>
          </w:p>
        </w:tc>
      </w:tr>
    </w:tbl>
    <w:p w:rsidR="00D50BA0" w:rsidRDefault="00D50BA0">
      <w:pPr>
        <w:rPr>
          <w:sz w:val="2"/>
          <w:szCs w:val="2"/>
        </w:rPr>
      </w:pPr>
    </w:p>
    <w:p w:rsidR="00D50BA0" w:rsidRDefault="00D50BA0">
      <w:pPr>
        <w:rPr>
          <w:sz w:val="2"/>
          <w:szCs w:val="2"/>
        </w:rPr>
        <w:sectPr w:rsidR="00D50BA0">
          <w:type w:val="continuous"/>
          <w:pgSz w:w="16838" w:h="23810"/>
          <w:pgMar w:top="4013" w:right="3369" w:bottom="4867" w:left="3278" w:header="0" w:footer="3" w:gutter="0"/>
          <w:cols w:space="720"/>
          <w:noEndnote/>
          <w:docGrid w:linePitch="360"/>
        </w:sectPr>
      </w:pPr>
    </w:p>
    <w:p w:rsidR="00D50BA0" w:rsidRDefault="0096052E">
      <w:pPr>
        <w:framePr w:h="2126" w:wrap="notBeside" w:vAnchor="text" w:hAnchor="text" w:y="1"/>
        <w:rPr>
          <w:sz w:val="2"/>
          <w:szCs w:val="2"/>
        </w:rPr>
      </w:pPr>
      <w:r>
        <w:rPr>
          <w:noProof/>
          <w:lang w:bidi="ar-SA"/>
        </w:rPr>
        <w:lastRenderedPageBreak/>
        <w:drawing>
          <wp:inline distT="0" distB="0" distL="0" distR="0">
            <wp:extent cx="1803400" cy="1354455"/>
            <wp:effectExtent l="0" t="0" r="6350" b="0"/>
            <wp:docPr id="44" name="Рисунок 44" descr="C:\Users\User\AppData\Local\Temp\FineReader11.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Temp\FineReader11.00\media\image4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3400" cy="1354455"/>
                    </a:xfrm>
                    <a:prstGeom prst="rect">
                      <a:avLst/>
                    </a:prstGeom>
                    <a:noFill/>
                    <a:ln>
                      <a:noFill/>
                    </a:ln>
                  </pic:spPr>
                </pic:pic>
              </a:graphicData>
            </a:graphic>
          </wp:inline>
        </w:drawing>
      </w:r>
    </w:p>
    <w:p w:rsidR="00D50BA0" w:rsidRDefault="0096052E">
      <w:pPr>
        <w:framePr w:h="4186" w:wrap="around" w:vAnchor="text" w:hAnchor="margin" w:x="5559" w:y="2593"/>
        <w:jc w:val="center"/>
        <w:rPr>
          <w:sz w:val="2"/>
          <w:szCs w:val="2"/>
        </w:rPr>
      </w:pPr>
      <w:r>
        <w:rPr>
          <w:noProof/>
          <w:lang w:bidi="ar-SA"/>
        </w:rPr>
        <w:drawing>
          <wp:inline distT="0" distB="0" distL="0" distR="0">
            <wp:extent cx="2709545" cy="2658745"/>
            <wp:effectExtent l="0" t="0" r="0" b="8255"/>
            <wp:docPr id="45" name="Рисунок 45" descr="C:\Users\User\AppData\Local\Temp\FineReader11.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Temp\FineReader11.00\media\image45.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9545" cy="2658745"/>
                    </a:xfrm>
                    <a:prstGeom prst="rect">
                      <a:avLst/>
                    </a:prstGeom>
                    <a:noFill/>
                    <a:ln>
                      <a:noFill/>
                    </a:ln>
                  </pic:spPr>
                </pic:pic>
              </a:graphicData>
            </a:graphic>
          </wp:inline>
        </w:drawing>
      </w:r>
    </w:p>
    <w:p w:rsidR="00D50BA0" w:rsidRDefault="00D50BA0">
      <w:pPr>
        <w:spacing w:line="180" w:lineRule="exact"/>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85"/>
        <w:gridCol w:w="2928"/>
      </w:tblGrid>
      <w:tr w:rsidR="00D50BA0">
        <w:tblPrEx>
          <w:tblCellMar>
            <w:top w:w="0" w:type="dxa"/>
            <w:bottom w:w="0" w:type="dxa"/>
          </w:tblCellMar>
        </w:tblPrEx>
        <w:trPr>
          <w:trHeight w:hRule="exact" w:val="490"/>
          <w:jc w:val="center"/>
        </w:trPr>
        <w:tc>
          <w:tcPr>
            <w:tcW w:w="2285"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60" w:firstLine="0"/>
              <w:jc w:val="left"/>
            </w:pPr>
            <w:r>
              <w:rPr>
                <w:rStyle w:val="9pt"/>
              </w:rPr>
              <w:t>Предельная нагрузка</w:t>
            </w:r>
          </w:p>
        </w:tc>
        <w:tc>
          <w:tcPr>
            <w:tcW w:w="292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60" w:firstLine="0"/>
              <w:jc w:val="left"/>
            </w:pPr>
            <w:r>
              <w:rPr>
                <w:rStyle w:val="Arial11pt0pt70"/>
                <w:spacing w:val="0"/>
              </w:rPr>
              <w:t>178 кН</w:t>
            </w:r>
          </w:p>
        </w:tc>
      </w:tr>
      <w:tr w:rsidR="00D50BA0">
        <w:tblPrEx>
          <w:tblCellMar>
            <w:top w:w="0" w:type="dxa"/>
            <w:bottom w:w="0" w:type="dxa"/>
          </w:tblCellMar>
        </w:tblPrEx>
        <w:trPr>
          <w:trHeight w:hRule="exact" w:val="480"/>
          <w:jc w:val="center"/>
        </w:trPr>
        <w:tc>
          <w:tcPr>
            <w:tcW w:w="2285"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60" w:firstLine="0"/>
              <w:jc w:val="left"/>
            </w:pPr>
            <w:r>
              <w:rPr>
                <w:rStyle w:val="9pt"/>
              </w:rPr>
              <w:t>Ширина</w:t>
            </w:r>
          </w:p>
        </w:tc>
        <w:tc>
          <w:tcPr>
            <w:tcW w:w="292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60" w:firstLine="0"/>
              <w:jc w:val="left"/>
            </w:pPr>
            <w:r>
              <w:rPr>
                <w:rStyle w:val="Arial11pt0pt70"/>
                <w:spacing w:val="0"/>
              </w:rPr>
              <w:t>317,5 мм</w:t>
            </w:r>
          </w:p>
        </w:tc>
      </w:tr>
      <w:tr w:rsidR="00D50BA0">
        <w:tblPrEx>
          <w:tblCellMar>
            <w:top w:w="0" w:type="dxa"/>
            <w:bottom w:w="0" w:type="dxa"/>
          </w:tblCellMar>
        </w:tblPrEx>
        <w:trPr>
          <w:trHeight w:hRule="exact" w:val="480"/>
          <w:jc w:val="center"/>
        </w:trPr>
        <w:tc>
          <w:tcPr>
            <w:tcW w:w="2285"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60" w:firstLine="0"/>
              <w:jc w:val="left"/>
            </w:pPr>
            <w:r>
              <w:rPr>
                <w:rStyle w:val="9pt"/>
              </w:rPr>
              <w:t>Высота</w:t>
            </w:r>
          </w:p>
        </w:tc>
        <w:tc>
          <w:tcPr>
            <w:tcW w:w="292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60" w:firstLine="0"/>
              <w:jc w:val="left"/>
            </w:pPr>
            <w:r>
              <w:rPr>
                <w:rStyle w:val="Arial11pt0pt70"/>
                <w:spacing w:val="0"/>
              </w:rPr>
              <w:t>111,8 мм</w:t>
            </w:r>
          </w:p>
        </w:tc>
      </w:tr>
      <w:tr w:rsidR="00D50BA0">
        <w:tblPrEx>
          <w:tblCellMar>
            <w:top w:w="0" w:type="dxa"/>
            <w:bottom w:w="0" w:type="dxa"/>
          </w:tblCellMar>
        </w:tblPrEx>
        <w:trPr>
          <w:trHeight w:hRule="exact" w:val="480"/>
          <w:jc w:val="center"/>
        </w:trPr>
        <w:tc>
          <w:tcPr>
            <w:tcW w:w="2285"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60" w:firstLine="0"/>
              <w:jc w:val="left"/>
            </w:pPr>
            <w:r>
              <w:rPr>
                <w:rStyle w:val="9pt"/>
              </w:rPr>
              <w:t>Длина</w:t>
            </w:r>
          </w:p>
        </w:tc>
        <w:tc>
          <w:tcPr>
            <w:tcW w:w="292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60" w:firstLine="0"/>
              <w:jc w:val="left"/>
            </w:pPr>
            <w:r>
              <w:rPr>
                <w:rStyle w:val="Arial11pt0pt70"/>
                <w:spacing w:val="0"/>
              </w:rPr>
              <w:t>436,9 мм</w:t>
            </w:r>
          </w:p>
        </w:tc>
      </w:tr>
      <w:tr w:rsidR="00D50BA0">
        <w:tblPrEx>
          <w:tblCellMar>
            <w:top w:w="0" w:type="dxa"/>
            <w:bottom w:w="0" w:type="dxa"/>
          </w:tblCellMar>
        </w:tblPrEx>
        <w:trPr>
          <w:trHeight w:hRule="exact" w:val="475"/>
          <w:jc w:val="center"/>
        </w:trPr>
        <w:tc>
          <w:tcPr>
            <w:tcW w:w="2285"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60" w:firstLine="0"/>
              <w:jc w:val="left"/>
            </w:pPr>
            <w:r>
              <w:rPr>
                <w:rStyle w:val="9pt"/>
              </w:rPr>
              <w:t>Вес</w:t>
            </w:r>
          </w:p>
        </w:tc>
        <w:tc>
          <w:tcPr>
            <w:tcW w:w="292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60" w:firstLine="0"/>
              <w:jc w:val="left"/>
            </w:pPr>
            <w:r>
              <w:rPr>
                <w:rStyle w:val="Arial11pt0pt70"/>
                <w:spacing w:val="0"/>
              </w:rPr>
              <w:t>9,1 кг</w:t>
            </w:r>
          </w:p>
        </w:tc>
      </w:tr>
      <w:tr w:rsidR="00D50BA0">
        <w:tblPrEx>
          <w:tblCellMar>
            <w:top w:w="0" w:type="dxa"/>
            <w:bottom w:w="0" w:type="dxa"/>
          </w:tblCellMar>
        </w:tblPrEx>
        <w:trPr>
          <w:trHeight w:hRule="exact" w:val="480"/>
          <w:jc w:val="center"/>
        </w:trPr>
        <w:tc>
          <w:tcPr>
            <w:tcW w:w="2285"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60" w:firstLine="0"/>
              <w:jc w:val="left"/>
            </w:pPr>
            <w:r>
              <w:rPr>
                <w:rStyle w:val="9pt"/>
              </w:rPr>
              <w:t>Площадь поверхности</w:t>
            </w:r>
          </w:p>
        </w:tc>
        <w:tc>
          <w:tcPr>
            <w:tcW w:w="292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60" w:firstLine="0"/>
              <w:jc w:val="left"/>
            </w:pPr>
            <w:r>
              <w:rPr>
                <w:rStyle w:val="Arial11pt0pt70"/>
                <w:spacing w:val="0"/>
              </w:rPr>
              <w:t xml:space="preserve">9 1 6 с м </w:t>
            </w:r>
            <w:r>
              <w:rPr>
                <w:rStyle w:val="Arial11pt0pt70"/>
                <w:spacing w:val="0"/>
                <w:vertAlign w:val="superscript"/>
              </w:rPr>
              <w:t>2</w:t>
            </w:r>
          </w:p>
        </w:tc>
      </w:tr>
      <w:tr w:rsidR="00D50BA0">
        <w:tblPrEx>
          <w:tblCellMar>
            <w:top w:w="0" w:type="dxa"/>
            <w:bottom w:w="0" w:type="dxa"/>
          </w:tblCellMar>
        </w:tblPrEx>
        <w:trPr>
          <w:trHeight w:hRule="exact" w:val="480"/>
          <w:jc w:val="center"/>
        </w:trPr>
        <w:tc>
          <w:tcPr>
            <w:tcW w:w="2285"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60" w:firstLine="0"/>
              <w:jc w:val="left"/>
            </w:pPr>
            <w:r>
              <w:rPr>
                <w:rStyle w:val="9pt"/>
              </w:rPr>
              <w:t xml:space="preserve">Материал </w:t>
            </w:r>
            <w:r>
              <w:rPr>
                <w:rStyle w:val="9pt"/>
              </w:rPr>
              <w:t>анкера</w:t>
            </w:r>
          </w:p>
        </w:tc>
        <w:tc>
          <w:tcPr>
            <w:tcW w:w="292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60" w:firstLine="0"/>
              <w:jc w:val="left"/>
            </w:pPr>
            <w:r>
              <w:rPr>
                <w:rStyle w:val="Arial11pt0pt70"/>
                <w:spacing w:val="0"/>
              </w:rPr>
              <w:t>Вязкая сталь</w:t>
            </w:r>
          </w:p>
        </w:tc>
      </w:tr>
      <w:tr w:rsidR="00D50BA0">
        <w:tblPrEx>
          <w:tblCellMar>
            <w:top w:w="0" w:type="dxa"/>
            <w:bottom w:w="0" w:type="dxa"/>
          </w:tblCellMar>
        </w:tblPrEx>
        <w:trPr>
          <w:trHeight w:hRule="exact" w:val="768"/>
          <w:jc w:val="center"/>
        </w:trPr>
        <w:tc>
          <w:tcPr>
            <w:tcW w:w="2285" w:type="dxa"/>
            <w:tcBorders>
              <w:top w:val="single" w:sz="4" w:space="0" w:color="auto"/>
              <w:lef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120" w:line="180" w:lineRule="exact"/>
              <w:ind w:left="160" w:firstLine="0"/>
              <w:jc w:val="left"/>
            </w:pPr>
            <w:r>
              <w:rPr>
                <w:rStyle w:val="9pt"/>
              </w:rPr>
              <w:t>Спецификация</w:t>
            </w:r>
          </w:p>
          <w:p w:rsidR="00D50BA0" w:rsidRDefault="006607D7">
            <w:pPr>
              <w:pStyle w:val="4"/>
              <w:framePr w:w="5213" w:wrap="notBeside" w:vAnchor="text" w:hAnchor="text" w:xAlign="center" w:y="1"/>
              <w:shd w:val="clear" w:color="auto" w:fill="auto"/>
              <w:spacing w:before="120" w:after="0" w:line="180" w:lineRule="exact"/>
              <w:ind w:left="160" w:firstLine="0"/>
              <w:jc w:val="left"/>
            </w:pPr>
            <w:r>
              <w:rPr>
                <w:rStyle w:val="9pt"/>
              </w:rPr>
              <w:t>поверхности</w:t>
            </w:r>
          </w:p>
        </w:tc>
        <w:tc>
          <w:tcPr>
            <w:tcW w:w="2928"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88" w:lineRule="exact"/>
              <w:ind w:left="160" w:firstLine="0"/>
              <w:jc w:val="left"/>
            </w:pPr>
            <w:r>
              <w:rPr>
                <w:rStyle w:val="Arial11pt0pt70"/>
                <w:spacing w:val="0"/>
              </w:rPr>
              <w:t xml:space="preserve">Горячее глубокое цинкование по </w:t>
            </w:r>
            <w:r>
              <w:rPr>
                <w:rStyle w:val="Arial11pt0pt70"/>
                <w:spacing w:val="0"/>
                <w:lang w:val="en-US" w:eastAsia="en-US" w:bidi="en-US"/>
              </w:rPr>
              <w:t xml:space="preserve">ASTM A-123 </w:t>
            </w:r>
            <w:r>
              <w:rPr>
                <w:rStyle w:val="Arial11pt0pt70"/>
                <w:spacing w:val="0"/>
              </w:rPr>
              <w:t xml:space="preserve">или </w:t>
            </w:r>
            <w:r>
              <w:rPr>
                <w:rStyle w:val="Arial11pt0pt70"/>
                <w:spacing w:val="0"/>
                <w:lang w:val="en-US" w:eastAsia="en-US" w:bidi="en-US"/>
              </w:rPr>
              <w:t>BS725</w:t>
            </w:r>
          </w:p>
        </w:tc>
      </w:tr>
      <w:tr w:rsidR="00D50BA0">
        <w:tblPrEx>
          <w:tblCellMar>
            <w:top w:w="0" w:type="dxa"/>
            <w:bottom w:w="0" w:type="dxa"/>
          </w:tblCellMar>
        </w:tblPrEx>
        <w:trPr>
          <w:trHeight w:hRule="exact" w:val="494"/>
          <w:jc w:val="center"/>
        </w:trPr>
        <w:tc>
          <w:tcPr>
            <w:tcW w:w="2285"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180" w:lineRule="exact"/>
              <w:ind w:left="160" w:firstLine="0"/>
              <w:jc w:val="left"/>
            </w:pPr>
            <w:r>
              <w:rPr>
                <w:rStyle w:val="9pt"/>
              </w:rPr>
              <w:t>Анкерный стержень</w:t>
            </w:r>
          </w:p>
        </w:tc>
        <w:tc>
          <w:tcPr>
            <w:tcW w:w="2928"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213" w:wrap="notBeside" w:vAnchor="text" w:hAnchor="text" w:xAlign="center" w:y="1"/>
              <w:shd w:val="clear" w:color="auto" w:fill="auto"/>
              <w:spacing w:before="0" w:after="0" w:line="230" w:lineRule="exact"/>
              <w:ind w:left="160" w:firstLine="0"/>
              <w:jc w:val="left"/>
            </w:pPr>
            <w:r>
              <w:rPr>
                <w:rStyle w:val="Arial11pt0pt70"/>
                <w:spacing w:val="0"/>
              </w:rPr>
              <w:t>1</w:t>
            </w:r>
            <w:r>
              <w:rPr>
                <w:rStyle w:val="25"/>
              </w:rPr>
              <w:t xml:space="preserve">6, 20 или </w:t>
            </w:r>
            <w:r>
              <w:rPr>
                <w:rStyle w:val="Arial11pt0pt70"/>
                <w:spacing w:val="0"/>
              </w:rPr>
              <w:t>25</w:t>
            </w:r>
            <w:r>
              <w:rPr>
                <w:rStyle w:val="25"/>
              </w:rPr>
              <w:t>мм</w:t>
            </w:r>
          </w:p>
        </w:tc>
      </w:tr>
    </w:tbl>
    <w:p w:rsidR="00D50BA0" w:rsidRDefault="00D50BA0">
      <w:pPr>
        <w:rPr>
          <w:sz w:val="2"/>
          <w:szCs w:val="2"/>
        </w:rPr>
      </w:pPr>
    </w:p>
    <w:p w:rsidR="00D50BA0" w:rsidRDefault="00D50BA0">
      <w:pPr>
        <w:rPr>
          <w:sz w:val="2"/>
          <w:szCs w:val="2"/>
        </w:rPr>
        <w:sectPr w:rsidR="00D50BA0">
          <w:headerReference w:type="even" r:id="rId64"/>
          <w:headerReference w:type="default" r:id="rId65"/>
          <w:footerReference w:type="even" r:id="rId66"/>
          <w:footerReference w:type="default" r:id="rId67"/>
          <w:headerReference w:type="first" r:id="rId68"/>
          <w:footerReference w:type="first" r:id="rId69"/>
          <w:pgSz w:w="16838" w:h="23810"/>
          <w:pgMar w:top="3834" w:right="8294" w:bottom="5140" w:left="3321" w:header="0" w:footer="3" w:gutter="0"/>
          <w:cols w:space="720"/>
          <w:noEndnote/>
          <w:titlePg/>
          <w:docGrid w:linePitch="360"/>
        </w:sect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before="96" w:after="96"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p w:rsidR="00D50BA0" w:rsidRDefault="0096052E">
      <w:pPr>
        <w:framePr w:h="1450" w:wrap="around" w:hAnchor="margin" w:x="-3172" w:y="8689"/>
        <w:jc w:val="center"/>
        <w:rPr>
          <w:sz w:val="2"/>
          <w:szCs w:val="2"/>
        </w:rPr>
      </w:pPr>
      <w:r>
        <w:rPr>
          <w:noProof/>
          <w:lang w:bidi="ar-SA"/>
        </w:rPr>
        <w:drawing>
          <wp:inline distT="0" distB="0" distL="0" distR="0">
            <wp:extent cx="1625600" cy="931545"/>
            <wp:effectExtent l="0" t="0" r="0" b="1905"/>
            <wp:docPr id="46" name="Рисунок 46" descr="C:\Users\User\AppData\Local\Temp\FineReader11.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Temp\FineReader11.00\media\image46.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5600" cy="931545"/>
                    </a:xfrm>
                    <a:prstGeom prst="rect">
                      <a:avLst/>
                    </a:prstGeom>
                    <a:noFill/>
                    <a:ln>
                      <a:noFill/>
                    </a:ln>
                  </pic:spPr>
                </pic:pic>
              </a:graphicData>
            </a:graphic>
          </wp:inline>
        </w:drawing>
      </w:r>
    </w:p>
    <w:p w:rsidR="00D50BA0" w:rsidRDefault="006607D7">
      <w:pPr>
        <w:pStyle w:val="32"/>
        <w:keepNext/>
        <w:keepLines/>
        <w:shd w:val="clear" w:color="auto" w:fill="000000"/>
        <w:spacing w:line="360" w:lineRule="exact"/>
        <w:sectPr w:rsidR="00D50BA0">
          <w:type w:val="continuous"/>
          <w:pgSz w:w="16838" w:h="23810"/>
          <w:pgMar w:top="3879" w:right="3661" w:bottom="5185" w:left="6546" w:header="0" w:footer="3" w:gutter="0"/>
          <w:cols w:space="720"/>
          <w:noEndnote/>
          <w:docGrid w:linePitch="360"/>
        </w:sectPr>
      </w:pPr>
      <w:bookmarkStart w:id="12" w:name="bookmark11"/>
      <w:r>
        <w:rPr>
          <w:rStyle w:val="33"/>
          <w:lang w:val="ru-RU" w:eastAsia="ru-RU" w:bidi="ru-RU"/>
        </w:rPr>
        <w:lastRenderedPageBreak/>
        <w:t>Анке</w:t>
      </w:r>
      <w:r>
        <w:rPr>
          <w:rStyle w:val="33"/>
          <w:lang w:val="ru-RU" w:eastAsia="ru-RU" w:bidi="ru-RU"/>
        </w:rPr>
        <w:t xml:space="preserve">р </w:t>
      </w:r>
      <w:r>
        <w:rPr>
          <w:rStyle w:val="33"/>
        </w:rPr>
        <w:t xml:space="preserve">Manta Ray MR-B </w:t>
      </w:r>
      <w:r>
        <w:rPr>
          <w:rStyle w:val="33"/>
          <w:lang w:val="ru-RU" w:eastAsia="ru-RU" w:bidi="ru-RU"/>
        </w:rPr>
        <w:t xml:space="preserve">(арт. </w:t>
      </w:r>
      <w:r>
        <w:rPr>
          <w:rStyle w:val="33"/>
        </w:rPr>
        <w:t>MR-B)</w:t>
      </w:r>
      <w:bookmarkEnd w:id="12"/>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before="32" w:after="32"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270"/>
        <w:gridCol w:w="2942"/>
      </w:tblGrid>
      <w:tr w:rsidR="00D50BA0">
        <w:tblPrEx>
          <w:tblCellMar>
            <w:top w:w="0" w:type="dxa"/>
            <w:bottom w:w="0" w:type="dxa"/>
          </w:tblCellMar>
        </w:tblPrEx>
        <w:trPr>
          <w:trHeight w:hRule="exact" w:val="504"/>
        </w:trPr>
        <w:tc>
          <w:tcPr>
            <w:tcW w:w="2270" w:type="dxa"/>
            <w:tcBorders>
              <w:top w:val="single" w:sz="4" w:space="0" w:color="auto"/>
              <w:lef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180" w:lineRule="exact"/>
              <w:ind w:left="160" w:firstLine="0"/>
              <w:jc w:val="left"/>
            </w:pPr>
            <w:r>
              <w:rPr>
                <w:rStyle w:val="9pt"/>
              </w:rPr>
              <w:t>Предельная нагрузка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230" w:lineRule="exact"/>
              <w:ind w:left="160" w:firstLine="0"/>
              <w:jc w:val="left"/>
            </w:pPr>
            <w:r>
              <w:rPr>
                <w:rStyle w:val="Arial11pt0pt70"/>
                <w:spacing w:val="0"/>
              </w:rPr>
              <w:t>178 кН</w:t>
            </w:r>
          </w:p>
        </w:tc>
      </w:tr>
      <w:tr w:rsidR="00D50BA0">
        <w:tblPrEx>
          <w:tblCellMar>
            <w:top w:w="0" w:type="dxa"/>
            <w:bottom w:w="0" w:type="dxa"/>
          </w:tblCellMar>
        </w:tblPrEx>
        <w:trPr>
          <w:trHeight w:hRule="exact" w:val="475"/>
        </w:trPr>
        <w:tc>
          <w:tcPr>
            <w:tcW w:w="2270" w:type="dxa"/>
            <w:tcBorders>
              <w:top w:val="single" w:sz="4" w:space="0" w:color="auto"/>
              <w:lef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180" w:lineRule="exact"/>
              <w:ind w:left="160" w:firstLine="0"/>
              <w:jc w:val="left"/>
            </w:pPr>
            <w:r>
              <w:rPr>
                <w:rStyle w:val="9pt"/>
              </w:rPr>
              <w:t>Ширина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230" w:lineRule="exact"/>
              <w:ind w:left="160" w:firstLine="0"/>
              <w:jc w:val="left"/>
            </w:pPr>
            <w:r>
              <w:rPr>
                <w:rStyle w:val="Arial11pt0pt70"/>
                <w:spacing w:val="0"/>
              </w:rPr>
              <w:t>469,9 мм</w:t>
            </w:r>
          </w:p>
        </w:tc>
      </w:tr>
      <w:tr w:rsidR="00D50BA0">
        <w:tblPrEx>
          <w:tblCellMar>
            <w:top w:w="0" w:type="dxa"/>
            <w:bottom w:w="0" w:type="dxa"/>
          </w:tblCellMar>
        </w:tblPrEx>
        <w:trPr>
          <w:trHeight w:hRule="exact" w:val="480"/>
        </w:trPr>
        <w:tc>
          <w:tcPr>
            <w:tcW w:w="2270" w:type="dxa"/>
            <w:tcBorders>
              <w:top w:val="single" w:sz="4" w:space="0" w:color="auto"/>
              <w:lef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180" w:lineRule="exact"/>
              <w:ind w:left="160" w:firstLine="0"/>
              <w:jc w:val="left"/>
            </w:pPr>
            <w:r>
              <w:rPr>
                <w:rStyle w:val="9pt"/>
              </w:rPr>
              <w:t>Высота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230" w:lineRule="exact"/>
              <w:ind w:left="160" w:firstLine="0"/>
              <w:jc w:val="left"/>
            </w:pPr>
            <w:r>
              <w:rPr>
                <w:rStyle w:val="Arial11pt0pt70"/>
                <w:spacing w:val="0"/>
              </w:rPr>
              <w:t>132 мм</w:t>
            </w:r>
          </w:p>
        </w:tc>
      </w:tr>
      <w:tr w:rsidR="00D50BA0">
        <w:tblPrEx>
          <w:tblCellMar>
            <w:top w:w="0" w:type="dxa"/>
            <w:bottom w:w="0" w:type="dxa"/>
          </w:tblCellMar>
        </w:tblPrEx>
        <w:trPr>
          <w:trHeight w:hRule="exact" w:val="480"/>
        </w:trPr>
        <w:tc>
          <w:tcPr>
            <w:tcW w:w="2270" w:type="dxa"/>
            <w:tcBorders>
              <w:top w:val="single" w:sz="4" w:space="0" w:color="auto"/>
              <w:lef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180" w:lineRule="exact"/>
              <w:ind w:left="160" w:firstLine="0"/>
              <w:jc w:val="left"/>
            </w:pPr>
            <w:r>
              <w:rPr>
                <w:rStyle w:val="9pt"/>
              </w:rPr>
              <w:t>Длина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230" w:lineRule="exact"/>
              <w:ind w:left="160" w:firstLine="0"/>
              <w:jc w:val="left"/>
            </w:pPr>
            <w:r>
              <w:rPr>
                <w:rStyle w:val="Arial11pt0pt70"/>
                <w:spacing w:val="0"/>
              </w:rPr>
              <w:t>676 мм</w:t>
            </w:r>
          </w:p>
        </w:tc>
      </w:tr>
      <w:tr w:rsidR="00D50BA0">
        <w:tblPrEx>
          <w:tblCellMar>
            <w:top w:w="0" w:type="dxa"/>
            <w:bottom w:w="0" w:type="dxa"/>
          </w:tblCellMar>
        </w:tblPrEx>
        <w:trPr>
          <w:trHeight w:hRule="exact" w:val="480"/>
        </w:trPr>
        <w:tc>
          <w:tcPr>
            <w:tcW w:w="2270" w:type="dxa"/>
            <w:tcBorders>
              <w:top w:val="single" w:sz="4" w:space="0" w:color="auto"/>
              <w:lef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180" w:lineRule="exact"/>
              <w:ind w:left="160" w:firstLine="0"/>
              <w:jc w:val="left"/>
            </w:pPr>
            <w:r>
              <w:rPr>
                <w:rStyle w:val="9pt"/>
              </w:rPr>
              <w:t>Вес</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230" w:lineRule="exact"/>
              <w:ind w:left="160" w:firstLine="0"/>
              <w:jc w:val="left"/>
            </w:pPr>
            <w:r>
              <w:rPr>
                <w:rStyle w:val="Arial11pt0pt70"/>
                <w:spacing w:val="0"/>
              </w:rPr>
              <w:t>29,8 кг</w:t>
            </w:r>
          </w:p>
        </w:tc>
      </w:tr>
      <w:tr w:rsidR="00D50BA0">
        <w:tblPrEx>
          <w:tblCellMar>
            <w:top w:w="0" w:type="dxa"/>
            <w:bottom w:w="0" w:type="dxa"/>
          </w:tblCellMar>
        </w:tblPrEx>
        <w:trPr>
          <w:trHeight w:hRule="exact" w:val="480"/>
        </w:trPr>
        <w:tc>
          <w:tcPr>
            <w:tcW w:w="2270" w:type="dxa"/>
            <w:tcBorders>
              <w:top w:val="single" w:sz="4" w:space="0" w:color="auto"/>
              <w:lef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180" w:lineRule="exact"/>
              <w:ind w:left="160" w:firstLine="0"/>
              <w:jc w:val="left"/>
            </w:pPr>
            <w:r>
              <w:rPr>
                <w:rStyle w:val="9pt"/>
              </w:rPr>
              <w:t>Площадь поверхности</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230" w:lineRule="exact"/>
              <w:ind w:left="160" w:firstLine="0"/>
              <w:jc w:val="left"/>
            </w:pPr>
            <w:r>
              <w:rPr>
                <w:rStyle w:val="Arial11pt0pt70"/>
                <w:spacing w:val="0"/>
              </w:rPr>
              <w:t xml:space="preserve">2374 см </w:t>
            </w:r>
            <w:r>
              <w:rPr>
                <w:rStyle w:val="Arial11pt0pt70"/>
                <w:spacing w:val="0"/>
                <w:vertAlign w:val="superscript"/>
              </w:rPr>
              <w:t>2</w:t>
            </w:r>
          </w:p>
        </w:tc>
      </w:tr>
      <w:tr w:rsidR="00D50BA0">
        <w:tblPrEx>
          <w:tblCellMar>
            <w:top w:w="0" w:type="dxa"/>
            <w:bottom w:w="0" w:type="dxa"/>
          </w:tblCellMar>
        </w:tblPrEx>
        <w:trPr>
          <w:trHeight w:hRule="exact" w:val="480"/>
        </w:trPr>
        <w:tc>
          <w:tcPr>
            <w:tcW w:w="2270" w:type="dxa"/>
            <w:tcBorders>
              <w:top w:val="single" w:sz="4" w:space="0" w:color="auto"/>
              <w:lef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180" w:lineRule="exact"/>
              <w:ind w:left="160" w:firstLine="0"/>
              <w:jc w:val="left"/>
            </w:pPr>
            <w:r>
              <w:rPr>
                <w:rStyle w:val="9pt"/>
              </w:rPr>
              <w:t>Материал анкера</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230" w:lineRule="exact"/>
              <w:ind w:left="160" w:firstLine="0"/>
              <w:jc w:val="left"/>
            </w:pPr>
            <w:r>
              <w:rPr>
                <w:rStyle w:val="Arial11pt0pt70"/>
                <w:spacing w:val="0"/>
              </w:rPr>
              <w:t>Вязкая сталь</w:t>
            </w:r>
          </w:p>
        </w:tc>
      </w:tr>
      <w:tr w:rsidR="00D50BA0">
        <w:tblPrEx>
          <w:tblCellMar>
            <w:top w:w="0" w:type="dxa"/>
            <w:bottom w:w="0" w:type="dxa"/>
          </w:tblCellMar>
        </w:tblPrEx>
        <w:trPr>
          <w:trHeight w:hRule="exact" w:val="768"/>
        </w:trPr>
        <w:tc>
          <w:tcPr>
            <w:tcW w:w="2270" w:type="dxa"/>
            <w:tcBorders>
              <w:top w:val="single" w:sz="4" w:space="0" w:color="auto"/>
              <w:lef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120" w:line="180" w:lineRule="exact"/>
              <w:ind w:left="160" w:firstLine="0"/>
              <w:jc w:val="left"/>
            </w:pPr>
            <w:r>
              <w:rPr>
                <w:rStyle w:val="9pt"/>
              </w:rPr>
              <w:t>Спецификация</w:t>
            </w:r>
          </w:p>
          <w:p w:rsidR="00D50BA0" w:rsidRDefault="006607D7">
            <w:pPr>
              <w:pStyle w:val="4"/>
              <w:framePr w:w="5213" w:h="4704" w:wrap="notBeside" w:vAnchor="text" w:hAnchor="text" w:y="1"/>
              <w:shd w:val="clear" w:color="auto" w:fill="auto"/>
              <w:spacing w:before="120" w:after="0" w:line="180" w:lineRule="exact"/>
              <w:ind w:left="160" w:firstLine="0"/>
              <w:jc w:val="left"/>
            </w:pPr>
            <w:r>
              <w:rPr>
                <w:rStyle w:val="9pt"/>
              </w:rPr>
              <w:t>поверхности</w:t>
            </w:r>
          </w:p>
        </w:tc>
        <w:tc>
          <w:tcPr>
            <w:tcW w:w="294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288" w:lineRule="exact"/>
              <w:ind w:left="160" w:firstLine="0"/>
              <w:jc w:val="left"/>
            </w:pPr>
            <w:r>
              <w:rPr>
                <w:rStyle w:val="Arial11pt0pt70"/>
                <w:spacing w:val="0"/>
              </w:rPr>
              <w:t xml:space="preserve">Горячее глубокое цинкование по </w:t>
            </w:r>
            <w:r>
              <w:rPr>
                <w:rStyle w:val="Arial11pt0pt70"/>
                <w:spacing w:val="0"/>
                <w:lang w:val="en-US" w:eastAsia="en-US" w:bidi="en-US"/>
              </w:rPr>
              <w:t xml:space="preserve">ASTM A-123 </w:t>
            </w:r>
            <w:r>
              <w:rPr>
                <w:rStyle w:val="Arial11pt0pt70"/>
                <w:spacing w:val="0"/>
              </w:rPr>
              <w:t xml:space="preserve">или </w:t>
            </w:r>
            <w:r>
              <w:rPr>
                <w:rStyle w:val="Arial11pt0pt70"/>
                <w:spacing w:val="0"/>
                <w:lang w:val="en-US" w:eastAsia="en-US" w:bidi="en-US"/>
              </w:rPr>
              <w:t>BS725</w:t>
            </w:r>
          </w:p>
        </w:tc>
      </w:tr>
      <w:tr w:rsidR="00D50BA0">
        <w:tblPrEx>
          <w:tblCellMar>
            <w:top w:w="0" w:type="dxa"/>
            <w:bottom w:w="0" w:type="dxa"/>
          </w:tblCellMar>
        </w:tblPrEx>
        <w:trPr>
          <w:trHeight w:hRule="exact" w:val="557"/>
        </w:trPr>
        <w:tc>
          <w:tcPr>
            <w:tcW w:w="2270"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180" w:lineRule="exact"/>
              <w:ind w:left="160" w:firstLine="0"/>
              <w:jc w:val="left"/>
            </w:pPr>
            <w:r>
              <w:rPr>
                <w:rStyle w:val="9pt"/>
              </w:rPr>
              <w:t>Анкерный стержень</w:t>
            </w:r>
          </w:p>
        </w:tc>
        <w:tc>
          <w:tcPr>
            <w:tcW w:w="2942"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213" w:h="4704" w:wrap="notBeside" w:vAnchor="text" w:hAnchor="text" w:y="1"/>
              <w:shd w:val="clear" w:color="auto" w:fill="auto"/>
              <w:spacing w:before="0" w:after="0" w:line="230" w:lineRule="exact"/>
              <w:ind w:left="160" w:firstLine="0"/>
              <w:jc w:val="left"/>
            </w:pPr>
            <w:r>
              <w:rPr>
                <w:rStyle w:val="Arial11pt0pt70"/>
                <w:spacing w:val="0"/>
              </w:rPr>
              <w:t>1</w:t>
            </w:r>
            <w:r>
              <w:rPr>
                <w:rStyle w:val="25"/>
              </w:rPr>
              <w:t xml:space="preserve">6, 20 или </w:t>
            </w:r>
            <w:r>
              <w:rPr>
                <w:rStyle w:val="Arial11pt0pt70"/>
                <w:spacing w:val="0"/>
              </w:rPr>
              <w:t>25</w:t>
            </w:r>
            <w:r>
              <w:rPr>
                <w:rStyle w:val="25"/>
              </w:rPr>
              <w:t>мм</w:t>
            </w:r>
          </w:p>
        </w:tc>
      </w:tr>
    </w:tbl>
    <w:p w:rsidR="00D50BA0" w:rsidRDefault="006607D7">
      <w:pPr>
        <w:pStyle w:val="27"/>
        <w:framePr w:w="504" w:h="148" w:wrap="notBeside" w:vAnchor="text" w:hAnchor="text" w:x="5559" w:y="1537"/>
        <w:shd w:val="clear" w:color="auto" w:fill="auto"/>
        <w:spacing w:line="140" w:lineRule="exact"/>
      </w:pPr>
      <w:r>
        <w:t xml:space="preserve">469,9 </w:t>
      </w:r>
      <w:r>
        <w:rPr>
          <w:lang w:val="ru-RU" w:eastAsia="ru-RU" w:bidi="ru-RU"/>
        </w:rPr>
        <w:t>мм</w:t>
      </w:r>
    </w:p>
    <w:p w:rsidR="00D50BA0" w:rsidRDefault="006607D7">
      <w:pPr>
        <w:pStyle w:val="60"/>
        <w:framePr w:w="2174" w:h="346" w:wrap="around" w:vAnchor="text" w:hAnchor="margin" w:x="6390" w:y="1427"/>
        <w:shd w:val="clear" w:color="auto" w:fill="auto"/>
        <w:spacing w:line="240" w:lineRule="exact"/>
      </w:pPr>
      <w:r>
        <w:rPr>
          <w:rStyle w:val="6Exact1"/>
          <w:spacing w:val="0"/>
        </w:rPr>
        <w:t xml:space="preserve">o) ° </w:t>
      </w:r>
      <w:r>
        <w:rPr>
          <w:rStyle w:val="6TimesNewRoman12pt-1pt100Exact"/>
          <w:rFonts w:eastAsia="Arial"/>
          <w:spacing w:val="-30"/>
        </w:rPr>
        <w:t>\Ж^</w:t>
      </w:r>
    </w:p>
    <w:p w:rsidR="00D50BA0" w:rsidRDefault="0096052E">
      <w:pPr>
        <w:framePr w:w="1114" w:h="2544" w:wrap="around" w:vAnchor="text" w:hAnchor="margin" w:x="8401" w:y="318"/>
        <w:rPr>
          <w:sz w:val="2"/>
          <w:szCs w:val="2"/>
        </w:rPr>
      </w:pPr>
      <w:r>
        <w:rPr>
          <w:noProof/>
          <w:lang w:bidi="ar-SA"/>
        </w:rPr>
        <w:drawing>
          <wp:inline distT="0" distB="0" distL="0" distR="0">
            <wp:extent cx="711200" cy="1608455"/>
            <wp:effectExtent l="0" t="0" r="0" b="0"/>
            <wp:docPr id="47" name="Рисунок 47" descr="C:\Users\User\AppData\Local\Temp\FineReader11.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Temp\FineReader11.00\media\image47.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1200" cy="1608455"/>
                    </a:xfrm>
                    <a:prstGeom prst="rect">
                      <a:avLst/>
                    </a:prstGeom>
                    <a:noFill/>
                    <a:ln>
                      <a:noFill/>
                    </a:ln>
                  </pic:spPr>
                </pic:pic>
              </a:graphicData>
            </a:graphic>
          </wp:inline>
        </w:drawing>
      </w:r>
    </w:p>
    <w:p w:rsidR="00D50BA0" w:rsidRDefault="006607D7">
      <w:pPr>
        <w:pStyle w:val="52"/>
        <w:framePr w:w="557" w:h="146" w:wrap="around" w:vAnchor="text" w:hAnchor="margin" w:x="7710" w:y="3270"/>
        <w:shd w:val="clear" w:color="auto" w:fill="auto"/>
        <w:spacing w:line="130" w:lineRule="exact"/>
      </w:pPr>
      <w:r>
        <w:rPr>
          <w:spacing w:val="0"/>
        </w:rPr>
        <w:t xml:space="preserve">- 676 </w:t>
      </w:r>
      <w:r>
        <w:rPr>
          <w:spacing w:val="0"/>
          <w:lang w:val="ru-RU" w:eastAsia="ru-RU" w:bidi="ru-RU"/>
        </w:rPr>
        <w:t xml:space="preserve">мм </w:t>
      </w:r>
      <w:r>
        <w:rPr>
          <w:spacing w:val="0"/>
        </w:rPr>
        <w:t>■</w:t>
      </w:r>
    </w:p>
    <w:p w:rsidR="00D50BA0" w:rsidRDefault="0096052E">
      <w:pPr>
        <w:framePr w:w="3610" w:h="672" w:wrap="around" w:vAnchor="text" w:hAnchor="margin" w:x="6222" w:y="3659"/>
        <w:rPr>
          <w:sz w:val="2"/>
          <w:szCs w:val="2"/>
        </w:rPr>
      </w:pPr>
      <w:r>
        <w:rPr>
          <w:noProof/>
          <w:lang w:bidi="ar-SA"/>
        </w:rPr>
        <w:drawing>
          <wp:inline distT="0" distB="0" distL="0" distR="0">
            <wp:extent cx="2303145" cy="431800"/>
            <wp:effectExtent l="0" t="0" r="1905" b="6350"/>
            <wp:docPr id="48" name="Рисунок 48" descr="C:\Users\User\AppData\Local\Temp\FineReader11.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Temp\FineReader11.00\media\image48.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3145" cy="431800"/>
                    </a:xfrm>
                    <a:prstGeom prst="rect">
                      <a:avLst/>
                    </a:prstGeom>
                    <a:noFill/>
                    <a:ln>
                      <a:noFill/>
                    </a:ln>
                  </pic:spPr>
                </pic:pic>
              </a:graphicData>
            </a:graphic>
          </wp:inline>
        </w:drawing>
      </w:r>
    </w:p>
    <w:p w:rsidR="00D50BA0" w:rsidRDefault="006607D7">
      <w:pPr>
        <w:pStyle w:val="6"/>
        <w:framePr w:w="501" w:h="146" w:wrap="around" w:vAnchor="text" w:hAnchor="margin" w:x="5553" w:y="3923"/>
        <w:shd w:val="clear" w:color="auto" w:fill="auto"/>
        <w:spacing w:line="130" w:lineRule="exact"/>
        <w:ind w:left="100"/>
        <w:jc w:val="left"/>
      </w:pPr>
      <w:r>
        <w:rPr>
          <w:spacing w:val="0"/>
        </w:rPr>
        <w:t xml:space="preserve">132 </w:t>
      </w:r>
      <w:r>
        <w:rPr>
          <w:rStyle w:val="6Arial5pt0ptExact"/>
          <w:b/>
          <w:bCs/>
          <w:spacing w:val="0"/>
        </w:rPr>
        <w:t>mm</w:t>
      </w:r>
    </w:p>
    <w:p w:rsidR="00D50BA0" w:rsidRDefault="006607D7">
      <w:pPr>
        <w:rPr>
          <w:sz w:val="2"/>
          <w:szCs w:val="2"/>
        </w:rPr>
      </w:pPr>
      <w:r>
        <w:br w:type="page"/>
      </w:r>
    </w:p>
    <w:p w:rsidR="00D50BA0" w:rsidRDefault="006607D7">
      <w:r>
        <w:lastRenderedPageBreak/>
        <w:br w:type="page"/>
      </w:r>
    </w:p>
    <w:p w:rsidR="00D50BA0" w:rsidRDefault="0096052E">
      <w:pPr>
        <w:framePr w:h="2098" w:wrap="around" w:hAnchor="margin" w:x="7206" w:y="447"/>
        <w:jc w:val="center"/>
        <w:rPr>
          <w:sz w:val="2"/>
          <w:szCs w:val="2"/>
        </w:rPr>
      </w:pPr>
      <w:r>
        <w:rPr>
          <w:noProof/>
          <w:lang w:bidi="ar-SA"/>
        </w:rPr>
        <w:lastRenderedPageBreak/>
        <w:drawing>
          <wp:inline distT="0" distB="0" distL="0" distR="0">
            <wp:extent cx="1922145" cy="1329055"/>
            <wp:effectExtent l="0" t="0" r="1905" b="4445"/>
            <wp:docPr id="49" name="Рисунок 49" descr="C:\Users\User\AppData\Local\Temp\FineReader11.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Temp\FineReader11.00\media\image49.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22145" cy="1329055"/>
                    </a:xfrm>
                    <a:prstGeom prst="rect">
                      <a:avLst/>
                    </a:prstGeom>
                    <a:noFill/>
                    <a:ln>
                      <a:noFill/>
                    </a:ln>
                  </pic:spPr>
                </pic:pic>
              </a:graphicData>
            </a:graphic>
          </wp:inline>
        </w:drawing>
      </w:r>
    </w:p>
    <w:p w:rsidR="00D50BA0" w:rsidRDefault="0096052E">
      <w:pPr>
        <w:framePr w:h="4637" w:wrap="around" w:vAnchor="text" w:hAnchor="margin" w:x="5775" w:y="1911"/>
        <w:jc w:val="center"/>
        <w:rPr>
          <w:sz w:val="2"/>
          <w:szCs w:val="2"/>
        </w:rPr>
      </w:pPr>
      <w:r>
        <w:rPr>
          <w:noProof/>
          <w:lang w:bidi="ar-SA"/>
        </w:rPr>
        <w:drawing>
          <wp:inline distT="0" distB="0" distL="0" distR="0">
            <wp:extent cx="2827655" cy="2946400"/>
            <wp:effectExtent l="0" t="0" r="0" b="6350"/>
            <wp:docPr id="50" name="Рисунок 50" descr="C:\Users\User\AppData\Local\Temp\FineReader11.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FineReader11.00\media\image50.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27655" cy="2946400"/>
                    </a:xfrm>
                    <a:prstGeom prst="rect">
                      <a:avLst/>
                    </a:prstGeom>
                    <a:noFill/>
                    <a:ln>
                      <a:noFill/>
                    </a:ln>
                  </pic:spPr>
                </pic:pic>
              </a:graphicData>
            </a:graphic>
          </wp:inline>
        </w:drawing>
      </w:r>
    </w:p>
    <w:p w:rsidR="00D50BA0" w:rsidRDefault="006607D7">
      <w:pPr>
        <w:pStyle w:val="21"/>
        <w:keepNext/>
        <w:keepLines/>
        <w:framePr w:w="7229" w:h="565" w:wrap="notBeside" w:hAnchor="margin" w:x="1436" w:y="-387"/>
        <w:shd w:val="clear" w:color="auto" w:fill="000000"/>
        <w:spacing w:line="520" w:lineRule="exact"/>
      </w:pPr>
      <w:bookmarkStart w:id="13" w:name="bookmark12"/>
      <w:r>
        <w:rPr>
          <w:rStyle w:val="2Exact2"/>
          <w:b/>
          <w:bCs/>
          <w:spacing w:val="0"/>
        </w:rPr>
        <w:t xml:space="preserve">Модели анкеров </w:t>
      </w:r>
      <w:r>
        <w:rPr>
          <w:rStyle w:val="2Exact2"/>
          <w:b/>
          <w:bCs/>
          <w:spacing w:val="0"/>
          <w:lang w:val="en-US" w:eastAsia="en-US" w:bidi="en-US"/>
        </w:rPr>
        <w:t>STINGRAY</w:t>
      </w:r>
      <w:bookmarkEnd w:id="13"/>
    </w:p>
    <w:p w:rsidR="00D50BA0" w:rsidRDefault="006607D7">
      <w:pPr>
        <w:pStyle w:val="32"/>
        <w:keepNext/>
        <w:keepLines/>
        <w:shd w:val="clear" w:color="auto" w:fill="000000"/>
        <w:spacing w:after="1488" w:line="360" w:lineRule="exact"/>
        <w:ind w:left="40"/>
      </w:pPr>
      <w:bookmarkStart w:id="14" w:name="bookmark13"/>
      <w:r>
        <w:rPr>
          <w:rStyle w:val="33"/>
          <w:lang w:val="ru-RU" w:eastAsia="ru-RU" w:bidi="ru-RU"/>
        </w:rPr>
        <w:t xml:space="preserve">Анкер </w:t>
      </w:r>
      <w:r>
        <w:rPr>
          <w:rStyle w:val="33"/>
        </w:rPr>
        <w:t xml:space="preserve">Stingray SR-1 </w:t>
      </w:r>
      <w:r>
        <w:rPr>
          <w:rStyle w:val="33"/>
          <w:lang w:val="ru-RU" w:eastAsia="ru-RU" w:bidi="ru-RU"/>
        </w:rPr>
        <w:t xml:space="preserve">(арт. </w:t>
      </w:r>
      <w:r>
        <w:rPr>
          <w:rStyle w:val="33"/>
        </w:rPr>
        <w:t>SR-1</w:t>
      </w:r>
      <w:r>
        <w:rPr>
          <w:rStyle w:val="33"/>
          <w:lang w:val="ru-RU" w:eastAsia="ru-RU" w:bidi="ru-RU"/>
        </w:rPr>
        <w:t>)</w:t>
      </w:r>
      <w:bookmarkEnd w:id="14"/>
    </w:p>
    <w:tbl>
      <w:tblPr>
        <w:tblOverlap w:val="never"/>
        <w:tblW w:w="0" w:type="auto"/>
        <w:jc w:val="center"/>
        <w:tblLayout w:type="fixed"/>
        <w:tblCellMar>
          <w:left w:w="10" w:type="dxa"/>
          <w:right w:w="10" w:type="dxa"/>
        </w:tblCellMar>
        <w:tblLook w:val="04A0" w:firstRow="1" w:lastRow="0" w:firstColumn="1" w:lastColumn="0" w:noHBand="0" w:noVBand="1"/>
      </w:tblPr>
      <w:tblGrid>
        <w:gridCol w:w="2602"/>
        <w:gridCol w:w="3072"/>
      </w:tblGrid>
      <w:tr w:rsidR="00D50BA0">
        <w:tblPrEx>
          <w:tblCellMar>
            <w:top w:w="0" w:type="dxa"/>
            <w:bottom w:w="0" w:type="dxa"/>
          </w:tblCellMar>
        </w:tblPrEx>
        <w:trPr>
          <w:trHeight w:hRule="exact" w:val="49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Предельная нагрузка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left="160" w:firstLine="0"/>
              <w:jc w:val="left"/>
            </w:pPr>
            <w:r>
              <w:rPr>
                <w:rStyle w:val="25"/>
              </w:rPr>
              <w:t>445 кН</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Ширина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left="160" w:firstLine="0"/>
              <w:jc w:val="left"/>
            </w:pPr>
            <w:r>
              <w:rPr>
                <w:rStyle w:val="25"/>
              </w:rPr>
              <w:t>177,8 мм</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Высота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left="160" w:firstLine="0"/>
              <w:jc w:val="left"/>
            </w:pPr>
            <w:r>
              <w:rPr>
                <w:rStyle w:val="25"/>
              </w:rPr>
              <w:t>195,6 мм</w:t>
            </w:r>
          </w:p>
        </w:tc>
      </w:tr>
      <w:tr w:rsidR="00D50BA0">
        <w:tblPrEx>
          <w:tblCellMar>
            <w:top w:w="0" w:type="dxa"/>
            <w:bottom w:w="0" w:type="dxa"/>
          </w:tblCellMar>
        </w:tblPrEx>
        <w:trPr>
          <w:trHeight w:hRule="exact" w:val="475"/>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Длина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left="160" w:firstLine="0"/>
              <w:jc w:val="left"/>
            </w:pPr>
            <w:r>
              <w:rPr>
                <w:rStyle w:val="25"/>
              </w:rPr>
              <w:t>520,7 мм</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Вес</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left="160" w:firstLine="0"/>
              <w:jc w:val="left"/>
            </w:pPr>
            <w:r>
              <w:rPr>
                <w:rStyle w:val="25"/>
              </w:rPr>
              <w:t>21,5 кг</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Площадь поверхности</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left="160" w:firstLine="0"/>
              <w:jc w:val="left"/>
            </w:pPr>
            <w:r>
              <w:rPr>
                <w:rStyle w:val="25"/>
              </w:rPr>
              <w:t xml:space="preserve">742 см </w:t>
            </w:r>
            <w:r>
              <w:rPr>
                <w:rStyle w:val="9pt"/>
                <w:vertAlign w:val="superscript"/>
              </w:rPr>
              <w:t>2</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Материал анкера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left="160" w:firstLine="0"/>
              <w:jc w:val="left"/>
            </w:pPr>
            <w:r>
              <w:rPr>
                <w:rStyle w:val="25"/>
              </w:rPr>
              <w:t>Вязкая сталь</w:t>
            </w:r>
          </w:p>
        </w:tc>
      </w:tr>
      <w:tr w:rsidR="00D50BA0">
        <w:tblPrEx>
          <w:tblCellMar>
            <w:top w:w="0" w:type="dxa"/>
            <w:bottom w:w="0" w:type="dxa"/>
          </w:tblCellMar>
        </w:tblPrEx>
        <w:trPr>
          <w:trHeight w:hRule="exact" w:val="768"/>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120" w:line="180" w:lineRule="exact"/>
              <w:ind w:left="160" w:firstLine="0"/>
              <w:jc w:val="left"/>
            </w:pPr>
            <w:r>
              <w:rPr>
                <w:rStyle w:val="9pt"/>
              </w:rPr>
              <w:t>Спецификация</w:t>
            </w:r>
          </w:p>
          <w:p w:rsidR="00D50BA0" w:rsidRDefault="006607D7">
            <w:pPr>
              <w:pStyle w:val="4"/>
              <w:framePr w:w="5674" w:wrap="notBeside" w:vAnchor="text" w:hAnchor="text" w:xAlign="center" w:y="1"/>
              <w:shd w:val="clear" w:color="auto" w:fill="auto"/>
              <w:spacing w:before="120" w:after="0" w:line="180" w:lineRule="exact"/>
              <w:ind w:left="160" w:firstLine="0"/>
              <w:jc w:val="left"/>
            </w:pPr>
            <w:r>
              <w:rPr>
                <w:rStyle w:val="9pt"/>
              </w:rPr>
              <w:t>поверхности</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5" w:lineRule="exact"/>
              <w:ind w:left="160" w:firstLine="0"/>
              <w:jc w:val="left"/>
            </w:pPr>
            <w:r>
              <w:rPr>
                <w:rStyle w:val="9pt"/>
              </w:rPr>
              <w:t xml:space="preserve">Горячее глубокое цинкование по </w:t>
            </w:r>
            <w:r>
              <w:rPr>
                <w:rStyle w:val="9pt"/>
                <w:lang w:val="en-US" w:eastAsia="en-US" w:bidi="en-US"/>
              </w:rPr>
              <w:t xml:space="preserve">ASTM A-123 </w:t>
            </w:r>
            <w:r>
              <w:rPr>
                <w:rStyle w:val="9pt"/>
              </w:rPr>
              <w:t xml:space="preserve">или </w:t>
            </w:r>
            <w:r>
              <w:rPr>
                <w:rStyle w:val="9pt"/>
                <w:lang w:val="en-US" w:eastAsia="en-US" w:bidi="en-US"/>
              </w:rPr>
              <w:t>BS725</w:t>
            </w:r>
          </w:p>
        </w:tc>
      </w:tr>
      <w:tr w:rsidR="00D50BA0">
        <w:tblPrEx>
          <w:tblCellMar>
            <w:top w:w="0" w:type="dxa"/>
            <w:bottom w:w="0" w:type="dxa"/>
          </w:tblCellMar>
        </w:tblPrEx>
        <w:trPr>
          <w:trHeight w:hRule="exact" w:val="494"/>
          <w:jc w:val="center"/>
        </w:trPr>
        <w:tc>
          <w:tcPr>
            <w:tcW w:w="2602"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Анкерный стержень</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left="160" w:firstLine="0"/>
              <w:jc w:val="left"/>
            </w:pPr>
            <w:r>
              <w:rPr>
                <w:rStyle w:val="25"/>
              </w:rPr>
              <w:t>0 32 мм</w:t>
            </w:r>
          </w:p>
        </w:tc>
      </w:tr>
    </w:tbl>
    <w:p w:rsidR="00D50BA0" w:rsidRDefault="00D50BA0">
      <w:pPr>
        <w:rPr>
          <w:sz w:val="2"/>
          <w:szCs w:val="2"/>
        </w:rPr>
      </w:pPr>
    </w:p>
    <w:p w:rsidR="00D50BA0" w:rsidRDefault="00D50BA0">
      <w:pPr>
        <w:rPr>
          <w:sz w:val="2"/>
          <w:szCs w:val="2"/>
        </w:rPr>
        <w:sectPr w:rsidR="00D50BA0">
          <w:type w:val="continuous"/>
          <w:pgSz w:w="16838" w:h="23810"/>
          <w:pgMar w:top="4233" w:right="7429" w:bottom="4751" w:left="3335" w:header="0" w:footer="3" w:gutter="0"/>
          <w:cols w:space="720"/>
          <w:noEndnote/>
          <w:docGrid w:linePitch="360"/>
        </w:sectPr>
      </w:pPr>
    </w:p>
    <w:p w:rsidR="00D50BA0" w:rsidRDefault="0096052E">
      <w:pPr>
        <w:rPr>
          <w:sz w:val="2"/>
          <w:szCs w:val="2"/>
        </w:rPr>
      </w:pPr>
      <w:r>
        <w:rPr>
          <w:noProof/>
          <w:lang w:bidi="ar-SA"/>
        </w:rPr>
        <w:lastRenderedPageBreak/>
        <mc:AlternateContent>
          <mc:Choice Requires="wps">
            <w:drawing>
              <wp:inline distT="0" distB="0" distL="0" distR="0">
                <wp:extent cx="10692130" cy="210820"/>
                <wp:effectExtent l="0" t="0" r="4445" b="0"/>
                <wp:docPr id="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D50BA0"/>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5" o:spid="_x0000_s1026" type="#_x0000_t202" style="width:841.9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2asAIAAKw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" filled="f" stroked="f">
                <v:textbox inset="0,0,0,0">
                  <w:txbxContent>
                    <w:p w:rsidR="00D50BA0" w:rsidRDefault="00D50BA0"/>
                  </w:txbxContent>
                </v:textbox>
                <w10:anchorlock/>
              </v:shape>
            </w:pict>
          </mc:Fallback>
        </mc:AlternateContent>
      </w:r>
      <w:r w:rsidR="006607D7">
        <w:t xml:space="preserve"> </w:t>
      </w:r>
    </w:p>
    <w:p w:rsidR="00D50BA0" w:rsidRDefault="00D50BA0">
      <w:pPr>
        <w:rPr>
          <w:sz w:val="2"/>
          <w:szCs w:val="2"/>
        </w:rPr>
        <w:sectPr w:rsidR="00D50BA0">
          <w:type w:val="continuous"/>
          <w:pgSz w:w="16838" w:h="23810"/>
          <w:pgMar w:top="0" w:right="0" w:bottom="0" w:left="0" w:header="0" w:footer="3" w:gutter="0"/>
          <w:cols w:space="720"/>
          <w:noEndnote/>
          <w:docGrid w:linePitch="360"/>
        </w:sectPr>
      </w:pPr>
    </w:p>
    <w:p w:rsidR="00D50BA0" w:rsidRDefault="0096052E">
      <w:pPr>
        <w:framePr w:h="1987" w:wrap="notBeside" w:vAnchor="text" w:hAnchor="text" w:xAlign="center" w:y="1"/>
        <w:jc w:val="center"/>
        <w:rPr>
          <w:sz w:val="2"/>
          <w:szCs w:val="2"/>
        </w:rPr>
      </w:pPr>
      <w:r>
        <w:rPr>
          <w:noProof/>
          <w:lang w:bidi="ar-SA"/>
        </w:rPr>
        <w:drawing>
          <wp:inline distT="0" distB="0" distL="0" distR="0">
            <wp:extent cx="6426200" cy="1252855"/>
            <wp:effectExtent l="0" t="0" r="0" b="4445"/>
            <wp:docPr id="52" name="Рисунок 52" descr="C:\Users\User\AppData\Local\Temp\FineReader11.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FineReader11.00\media\image51.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26200" cy="1252855"/>
                    </a:xfrm>
                    <a:prstGeom prst="rect">
                      <a:avLst/>
                    </a:prstGeom>
                    <a:noFill/>
                    <a:ln>
                      <a:noFill/>
                    </a:ln>
                  </pic:spPr>
                </pic:pic>
              </a:graphicData>
            </a:graphic>
          </wp:inline>
        </w:drawing>
      </w:r>
    </w:p>
    <w:p w:rsidR="00D50BA0" w:rsidRDefault="0096052E">
      <w:pPr>
        <w:framePr w:h="4637" w:wrap="around" w:vAnchor="text" w:hAnchor="margin" w:x="5790" w:y="2180"/>
        <w:jc w:val="center"/>
        <w:rPr>
          <w:sz w:val="2"/>
          <w:szCs w:val="2"/>
        </w:rPr>
      </w:pPr>
      <w:r>
        <w:rPr>
          <w:noProof/>
          <w:lang w:bidi="ar-SA"/>
        </w:rPr>
        <w:drawing>
          <wp:inline distT="0" distB="0" distL="0" distR="0">
            <wp:extent cx="2827655" cy="2946400"/>
            <wp:effectExtent l="0" t="0" r="0" b="6350"/>
            <wp:docPr id="53" name="Рисунок 53" descr="C:\Users\User\AppData\Local\Temp\FineReader11.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Temp\FineReader11.00\media\image52.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27655" cy="2946400"/>
                    </a:xfrm>
                    <a:prstGeom prst="rect">
                      <a:avLst/>
                    </a:prstGeom>
                    <a:noFill/>
                    <a:ln>
                      <a:noFill/>
                    </a:ln>
                  </pic:spPr>
                </pic:pic>
              </a:graphicData>
            </a:graphic>
          </wp:inline>
        </w:drawing>
      </w:r>
    </w:p>
    <w:p w:rsidR="00D50BA0" w:rsidRDefault="00D50BA0">
      <w:pPr>
        <w:spacing w:line="180" w:lineRule="exact"/>
        <w:rPr>
          <w:sz w:val="2"/>
          <w:szCs w:val="2"/>
        </w:r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602"/>
        <w:gridCol w:w="3091"/>
      </w:tblGrid>
      <w:tr w:rsidR="00D50BA0">
        <w:tblPrEx>
          <w:tblCellMar>
            <w:top w:w="0" w:type="dxa"/>
            <w:bottom w:w="0" w:type="dxa"/>
          </w:tblCellMar>
        </w:tblPrEx>
        <w:trPr>
          <w:trHeight w:hRule="exact" w:val="490"/>
        </w:trPr>
        <w:tc>
          <w:tcPr>
            <w:tcW w:w="2602" w:type="dxa"/>
            <w:tcBorders>
              <w:top w:val="single" w:sz="4" w:space="0" w:color="auto"/>
              <w:lef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180" w:lineRule="exact"/>
              <w:ind w:left="160" w:firstLine="0"/>
              <w:jc w:val="left"/>
            </w:pPr>
            <w:r>
              <w:rPr>
                <w:rStyle w:val="9pt"/>
              </w:rPr>
              <w:t>Предельная нагрузка</w:t>
            </w:r>
          </w:p>
        </w:tc>
        <w:tc>
          <w:tcPr>
            <w:tcW w:w="3091"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230" w:lineRule="exact"/>
              <w:ind w:left="160" w:firstLine="0"/>
              <w:jc w:val="left"/>
            </w:pPr>
            <w:r>
              <w:rPr>
                <w:rStyle w:val="25"/>
              </w:rPr>
              <w:t>445 кН</w:t>
            </w:r>
          </w:p>
        </w:tc>
      </w:tr>
      <w:tr w:rsidR="00D50BA0">
        <w:tblPrEx>
          <w:tblCellMar>
            <w:top w:w="0" w:type="dxa"/>
            <w:bottom w:w="0" w:type="dxa"/>
          </w:tblCellMar>
        </w:tblPrEx>
        <w:trPr>
          <w:trHeight w:hRule="exact" w:val="475"/>
        </w:trPr>
        <w:tc>
          <w:tcPr>
            <w:tcW w:w="2602" w:type="dxa"/>
            <w:tcBorders>
              <w:top w:val="single" w:sz="4" w:space="0" w:color="auto"/>
              <w:lef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180" w:lineRule="exact"/>
              <w:ind w:left="160" w:firstLine="0"/>
              <w:jc w:val="left"/>
            </w:pPr>
            <w:r>
              <w:rPr>
                <w:rStyle w:val="9pt"/>
              </w:rPr>
              <w:t>Ширина</w:t>
            </w:r>
          </w:p>
        </w:tc>
        <w:tc>
          <w:tcPr>
            <w:tcW w:w="3091"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230" w:lineRule="exact"/>
              <w:ind w:left="160" w:firstLine="0"/>
              <w:jc w:val="left"/>
            </w:pPr>
            <w:r>
              <w:rPr>
                <w:rStyle w:val="25"/>
              </w:rPr>
              <w:t>356 мм</w:t>
            </w:r>
          </w:p>
        </w:tc>
      </w:tr>
      <w:tr w:rsidR="00D50BA0">
        <w:tblPrEx>
          <w:tblCellMar>
            <w:top w:w="0" w:type="dxa"/>
            <w:bottom w:w="0" w:type="dxa"/>
          </w:tblCellMar>
        </w:tblPrEx>
        <w:trPr>
          <w:trHeight w:hRule="exact" w:val="480"/>
        </w:trPr>
        <w:tc>
          <w:tcPr>
            <w:tcW w:w="2602" w:type="dxa"/>
            <w:tcBorders>
              <w:top w:val="single" w:sz="4" w:space="0" w:color="auto"/>
              <w:lef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180" w:lineRule="exact"/>
              <w:ind w:left="160" w:firstLine="0"/>
              <w:jc w:val="left"/>
            </w:pPr>
            <w:r>
              <w:rPr>
                <w:rStyle w:val="9pt"/>
              </w:rPr>
              <w:t>Высота</w:t>
            </w:r>
          </w:p>
        </w:tc>
        <w:tc>
          <w:tcPr>
            <w:tcW w:w="3091"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230" w:lineRule="exact"/>
              <w:ind w:left="160" w:firstLine="0"/>
              <w:jc w:val="left"/>
            </w:pPr>
            <w:r>
              <w:rPr>
                <w:rStyle w:val="25"/>
              </w:rPr>
              <w:t>195,6 мм</w:t>
            </w:r>
          </w:p>
        </w:tc>
      </w:tr>
      <w:tr w:rsidR="00D50BA0">
        <w:tblPrEx>
          <w:tblCellMar>
            <w:top w:w="0" w:type="dxa"/>
            <w:bottom w:w="0" w:type="dxa"/>
          </w:tblCellMar>
        </w:tblPrEx>
        <w:trPr>
          <w:trHeight w:hRule="exact" w:val="480"/>
        </w:trPr>
        <w:tc>
          <w:tcPr>
            <w:tcW w:w="2602" w:type="dxa"/>
            <w:tcBorders>
              <w:top w:val="single" w:sz="4" w:space="0" w:color="auto"/>
              <w:lef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180" w:lineRule="exact"/>
              <w:ind w:left="160" w:firstLine="0"/>
              <w:jc w:val="left"/>
            </w:pPr>
            <w:r>
              <w:rPr>
                <w:rStyle w:val="9pt"/>
              </w:rPr>
              <w:t>Длина</w:t>
            </w:r>
          </w:p>
        </w:tc>
        <w:tc>
          <w:tcPr>
            <w:tcW w:w="3091"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230" w:lineRule="exact"/>
              <w:ind w:left="160" w:firstLine="0"/>
              <w:jc w:val="left"/>
            </w:pPr>
            <w:r>
              <w:rPr>
                <w:rStyle w:val="25"/>
              </w:rPr>
              <w:t>660,4 мм</w:t>
            </w:r>
          </w:p>
        </w:tc>
      </w:tr>
      <w:tr w:rsidR="00D50BA0">
        <w:tblPrEx>
          <w:tblCellMar>
            <w:top w:w="0" w:type="dxa"/>
            <w:bottom w:w="0" w:type="dxa"/>
          </w:tblCellMar>
        </w:tblPrEx>
        <w:trPr>
          <w:trHeight w:hRule="exact" w:val="480"/>
        </w:trPr>
        <w:tc>
          <w:tcPr>
            <w:tcW w:w="2602" w:type="dxa"/>
            <w:tcBorders>
              <w:top w:val="single" w:sz="4" w:space="0" w:color="auto"/>
              <w:lef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180" w:lineRule="exact"/>
              <w:ind w:left="160" w:firstLine="0"/>
              <w:jc w:val="left"/>
            </w:pPr>
            <w:r>
              <w:rPr>
                <w:rStyle w:val="9pt"/>
              </w:rPr>
              <w:t>Вес</w:t>
            </w:r>
          </w:p>
        </w:tc>
        <w:tc>
          <w:tcPr>
            <w:tcW w:w="3091"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230" w:lineRule="exact"/>
              <w:ind w:left="160" w:firstLine="0"/>
              <w:jc w:val="left"/>
            </w:pPr>
            <w:r>
              <w:rPr>
                <w:rStyle w:val="25"/>
              </w:rPr>
              <w:t>30,6 кг</w:t>
            </w:r>
          </w:p>
        </w:tc>
      </w:tr>
      <w:tr w:rsidR="00D50BA0">
        <w:tblPrEx>
          <w:tblCellMar>
            <w:top w:w="0" w:type="dxa"/>
            <w:bottom w:w="0" w:type="dxa"/>
          </w:tblCellMar>
        </w:tblPrEx>
        <w:trPr>
          <w:trHeight w:hRule="exact" w:val="480"/>
        </w:trPr>
        <w:tc>
          <w:tcPr>
            <w:tcW w:w="2602" w:type="dxa"/>
            <w:tcBorders>
              <w:top w:val="single" w:sz="4" w:space="0" w:color="auto"/>
              <w:lef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180" w:lineRule="exact"/>
              <w:ind w:left="160" w:firstLine="0"/>
              <w:jc w:val="left"/>
            </w:pPr>
            <w:r>
              <w:rPr>
                <w:rStyle w:val="9pt"/>
              </w:rPr>
              <w:t>Площадь поверхности</w:t>
            </w:r>
          </w:p>
        </w:tc>
        <w:tc>
          <w:tcPr>
            <w:tcW w:w="3091"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230" w:lineRule="exact"/>
              <w:ind w:left="160" w:firstLine="0"/>
              <w:jc w:val="left"/>
            </w:pPr>
            <w:r>
              <w:rPr>
                <w:rStyle w:val="25"/>
              </w:rPr>
              <w:t>1613 см</w:t>
            </w:r>
            <w:r>
              <w:rPr>
                <w:rStyle w:val="9pt"/>
                <w:vertAlign w:val="superscript"/>
              </w:rPr>
              <w:t>2</w:t>
            </w:r>
          </w:p>
        </w:tc>
      </w:tr>
      <w:tr w:rsidR="00D50BA0">
        <w:tblPrEx>
          <w:tblCellMar>
            <w:top w:w="0" w:type="dxa"/>
            <w:bottom w:w="0" w:type="dxa"/>
          </w:tblCellMar>
        </w:tblPrEx>
        <w:trPr>
          <w:trHeight w:hRule="exact" w:val="480"/>
        </w:trPr>
        <w:tc>
          <w:tcPr>
            <w:tcW w:w="2602" w:type="dxa"/>
            <w:tcBorders>
              <w:top w:val="single" w:sz="4" w:space="0" w:color="auto"/>
              <w:lef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180" w:lineRule="exact"/>
              <w:ind w:left="160" w:firstLine="0"/>
              <w:jc w:val="left"/>
            </w:pPr>
            <w:r>
              <w:rPr>
                <w:rStyle w:val="9pt"/>
              </w:rPr>
              <w:t>Материал анкера</w:t>
            </w:r>
          </w:p>
        </w:tc>
        <w:tc>
          <w:tcPr>
            <w:tcW w:w="3091"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230" w:lineRule="exact"/>
              <w:ind w:left="160" w:firstLine="0"/>
              <w:jc w:val="left"/>
            </w:pPr>
            <w:r>
              <w:rPr>
                <w:rStyle w:val="25"/>
              </w:rPr>
              <w:t>Вязкая сталь</w:t>
            </w:r>
          </w:p>
        </w:tc>
      </w:tr>
      <w:tr w:rsidR="00D50BA0">
        <w:tblPrEx>
          <w:tblCellMar>
            <w:top w:w="0" w:type="dxa"/>
            <w:bottom w:w="0" w:type="dxa"/>
          </w:tblCellMar>
        </w:tblPrEx>
        <w:trPr>
          <w:trHeight w:hRule="exact" w:val="768"/>
        </w:trPr>
        <w:tc>
          <w:tcPr>
            <w:tcW w:w="2602" w:type="dxa"/>
            <w:tcBorders>
              <w:top w:val="single" w:sz="4" w:space="0" w:color="auto"/>
              <w:lef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120" w:line="180" w:lineRule="exact"/>
              <w:ind w:left="160" w:firstLine="0"/>
              <w:jc w:val="left"/>
            </w:pPr>
            <w:r>
              <w:rPr>
                <w:rStyle w:val="9pt"/>
              </w:rPr>
              <w:t>Спецификация</w:t>
            </w:r>
          </w:p>
          <w:p w:rsidR="00D50BA0" w:rsidRDefault="006607D7">
            <w:pPr>
              <w:pStyle w:val="4"/>
              <w:framePr w:w="5693" w:wrap="notBeside" w:vAnchor="text" w:hAnchor="text" w:y="1"/>
              <w:shd w:val="clear" w:color="auto" w:fill="auto"/>
              <w:spacing w:before="120" w:after="0" w:line="180" w:lineRule="exact"/>
              <w:ind w:left="160" w:firstLine="0"/>
              <w:jc w:val="left"/>
            </w:pPr>
            <w:r>
              <w:rPr>
                <w:rStyle w:val="9pt"/>
              </w:rPr>
              <w:t>поверхности</w:t>
            </w:r>
          </w:p>
        </w:tc>
        <w:tc>
          <w:tcPr>
            <w:tcW w:w="3091"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235" w:lineRule="exact"/>
              <w:ind w:left="160" w:firstLine="0"/>
              <w:jc w:val="left"/>
            </w:pPr>
            <w:r>
              <w:rPr>
                <w:rStyle w:val="9pt"/>
              </w:rPr>
              <w:t xml:space="preserve">Горячее глубокое цинкование по </w:t>
            </w:r>
            <w:r>
              <w:rPr>
                <w:rStyle w:val="9pt"/>
                <w:lang w:val="en-US" w:eastAsia="en-US" w:bidi="en-US"/>
              </w:rPr>
              <w:t xml:space="preserve">ASTM A-123 </w:t>
            </w:r>
            <w:r>
              <w:rPr>
                <w:rStyle w:val="9pt"/>
              </w:rPr>
              <w:t xml:space="preserve">или </w:t>
            </w:r>
            <w:r>
              <w:rPr>
                <w:rStyle w:val="9pt"/>
                <w:lang w:val="en-US" w:eastAsia="en-US" w:bidi="en-US"/>
              </w:rPr>
              <w:t>BS725</w:t>
            </w:r>
          </w:p>
        </w:tc>
      </w:tr>
      <w:tr w:rsidR="00D50BA0">
        <w:tblPrEx>
          <w:tblCellMar>
            <w:top w:w="0" w:type="dxa"/>
            <w:bottom w:w="0" w:type="dxa"/>
          </w:tblCellMar>
        </w:tblPrEx>
        <w:trPr>
          <w:trHeight w:hRule="exact" w:val="557"/>
        </w:trPr>
        <w:tc>
          <w:tcPr>
            <w:tcW w:w="2602"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180" w:lineRule="exact"/>
              <w:ind w:left="160" w:firstLine="0"/>
              <w:jc w:val="left"/>
            </w:pPr>
            <w:r>
              <w:rPr>
                <w:rStyle w:val="9pt"/>
              </w:rPr>
              <w:t>Анкерный стержень</w:t>
            </w:r>
          </w:p>
        </w:tc>
        <w:tc>
          <w:tcPr>
            <w:tcW w:w="3091"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693" w:wrap="notBeside" w:vAnchor="text" w:hAnchor="text" w:y="1"/>
              <w:shd w:val="clear" w:color="auto" w:fill="auto"/>
              <w:spacing w:before="0" w:after="0" w:line="230" w:lineRule="exact"/>
              <w:ind w:left="160" w:firstLine="0"/>
              <w:jc w:val="left"/>
            </w:pPr>
            <w:r>
              <w:rPr>
                <w:rStyle w:val="25"/>
              </w:rPr>
              <w:t>0 32 мм</w:t>
            </w:r>
          </w:p>
        </w:tc>
      </w:tr>
    </w:tbl>
    <w:p w:rsidR="00D50BA0" w:rsidRDefault="00D50BA0">
      <w:pPr>
        <w:rPr>
          <w:sz w:val="2"/>
          <w:szCs w:val="2"/>
        </w:rPr>
      </w:pPr>
    </w:p>
    <w:p w:rsidR="00D50BA0" w:rsidRDefault="00D50BA0">
      <w:pPr>
        <w:rPr>
          <w:sz w:val="2"/>
          <w:szCs w:val="2"/>
        </w:rPr>
        <w:sectPr w:rsidR="00D50BA0">
          <w:type w:val="continuous"/>
          <w:pgSz w:w="16838" w:h="23810"/>
          <w:pgMar w:top="5049" w:right="3379" w:bottom="4070" w:left="3307" w:header="0" w:footer="3" w:gutter="0"/>
          <w:cols w:space="720"/>
          <w:noEndnote/>
          <w:docGrid w:linePitch="360"/>
        </w:sectPr>
      </w:pPr>
    </w:p>
    <w:p w:rsidR="00D50BA0" w:rsidRDefault="0096052E">
      <w:pPr>
        <w:framePr w:h="2016" w:wrap="notBeside" w:vAnchor="text" w:hAnchor="text" w:y="1"/>
        <w:rPr>
          <w:sz w:val="2"/>
          <w:szCs w:val="2"/>
        </w:rPr>
      </w:pPr>
      <w:r>
        <w:rPr>
          <w:noProof/>
          <w:lang w:bidi="ar-SA"/>
        </w:rPr>
        <w:lastRenderedPageBreak/>
        <w:drawing>
          <wp:inline distT="0" distB="0" distL="0" distR="0">
            <wp:extent cx="1693545" cy="1287145"/>
            <wp:effectExtent l="0" t="0" r="1905" b="8255"/>
            <wp:docPr id="54" name="Рисунок 54" descr="C:\Users\User\AppData\Local\Temp\FineReader11.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FineReader11.00\media\image53.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93545" cy="1287145"/>
                    </a:xfrm>
                    <a:prstGeom prst="rect">
                      <a:avLst/>
                    </a:prstGeom>
                    <a:noFill/>
                    <a:ln>
                      <a:noFill/>
                    </a:ln>
                  </pic:spPr>
                </pic:pic>
              </a:graphicData>
            </a:graphic>
          </wp:inline>
        </w:drawing>
      </w:r>
    </w:p>
    <w:p w:rsidR="00D50BA0" w:rsidRDefault="0096052E">
      <w:pPr>
        <w:framePr w:h="4627" w:wrap="around" w:vAnchor="text" w:hAnchor="margin" w:x="5771" w:y="2497"/>
        <w:jc w:val="center"/>
        <w:rPr>
          <w:sz w:val="2"/>
          <w:szCs w:val="2"/>
        </w:rPr>
      </w:pPr>
      <w:r>
        <w:rPr>
          <w:noProof/>
          <w:lang w:bidi="ar-SA"/>
        </w:rPr>
        <w:drawing>
          <wp:inline distT="0" distB="0" distL="0" distR="0">
            <wp:extent cx="2827655" cy="2929255"/>
            <wp:effectExtent l="0" t="0" r="0" b="4445"/>
            <wp:docPr id="55" name="Рисунок 55" descr="C:\Users\User\AppData\Local\Temp\FineReader11.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Temp\FineReader11.00\media\image54.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27655" cy="2929255"/>
                    </a:xfrm>
                    <a:prstGeom prst="rect">
                      <a:avLst/>
                    </a:prstGeom>
                    <a:noFill/>
                    <a:ln>
                      <a:noFill/>
                    </a:ln>
                  </pic:spPr>
                </pic:pic>
              </a:graphicData>
            </a:graphic>
          </wp:inline>
        </w:drawing>
      </w:r>
    </w:p>
    <w:p w:rsidR="00D50BA0" w:rsidRDefault="00D50BA0">
      <w:pPr>
        <w:spacing w:line="42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602"/>
        <w:gridCol w:w="3072"/>
      </w:tblGrid>
      <w:tr w:rsidR="00D50BA0">
        <w:tblPrEx>
          <w:tblCellMar>
            <w:top w:w="0" w:type="dxa"/>
            <w:bottom w:w="0" w:type="dxa"/>
          </w:tblCellMar>
        </w:tblPrEx>
        <w:trPr>
          <w:trHeight w:hRule="exact" w:val="49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Предельная нагрузка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firstLine="0"/>
            </w:pPr>
            <w:r>
              <w:rPr>
                <w:rStyle w:val="25"/>
              </w:rPr>
              <w:t>445 кН</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Ширина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firstLine="0"/>
            </w:pPr>
            <w:r>
              <w:rPr>
                <w:rStyle w:val="25"/>
              </w:rPr>
              <w:t>482,6 мм</w:t>
            </w:r>
          </w:p>
        </w:tc>
      </w:tr>
      <w:tr w:rsidR="00D50BA0">
        <w:tblPrEx>
          <w:tblCellMar>
            <w:top w:w="0" w:type="dxa"/>
            <w:bottom w:w="0" w:type="dxa"/>
          </w:tblCellMar>
        </w:tblPrEx>
        <w:trPr>
          <w:trHeight w:hRule="exact" w:val="475"/>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Высота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firstLine="0"/>
            </w:pPr>
            <w:r>
              <w:rPr>
                <w:rStyle w:val="25"/>
              </w:rPr>
              <w:t>195,6 мм</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Длина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firstLine="0"/>
            </w:pPr>
            <w:r>
              <w:rPr>
                <w:rStyle w:val="25"/>
              </w:rPr>
              <w:t>660,4 мм</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Вес</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firstLine="0"/>
            </w:pPr>
            <w:r>
              <w:rPr>
                <w:rStyle w:val="25"/>
              </w:rPr>
              <w:t>39,2 кг</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Площадь поверхности</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firstLine="0"/>
            </w:pPr>
            <w:r>
              <w:rPr>
                <w:rStyle w:val="25"/>
              </w:rPr>
              <w:t xml:space="preserve">2419 см </w:t>
            </w:r>
            <w:r>
              <w:rPr>
                <w:rStyle w:val="9pt"/>
                <w:vertAlign w:val="superscript"/>
              </w:rPr>
              <w:t>2</w:t>
            </w:r>
          </w:p>
        </w:tc>
      </w:tr>
      <w:tr w:rsidR="00D50BA0">
        <w:tblPrEx>
          <w:tblCellMar>
            <w:top w:w="0" w:type="dxa"/>
            <w:bottom w:w="0" w:type="dxa"/>
          </w:tblCellMar>
        </w:tblPrEx>
        <w:trPr>
          <w:trHeight w:hRule="exact" w:val="480"/>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Материал анкера</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firstLine="0"/>
            </w:pPr>
            <w:r>
              <w:rPr>
                <w:rStyle w:val="25"/>
              </w:rPr>
              <w:t>Вязкая сталь</w:t>
            </w:r>
          </w:p>
        </w:tc>
      </w:tr>
      <w:tr w:rsidR="00D50BA0">
        <w:tblPrEx>
          <w:tblCellMar>
            <w:top w:w="0" w:type="dxa"/>
            <w:bottom w:w="0" w:type="dxa"/>
          </w:tblCellMar>
        </w:tblPrEx>
        <w:trPr>
          <w:trHeight w:hRule="exact" w:val="768"/>
          <w:jc w:val="center"/>
        </w:trPr>
        <w:tc>
          <w:tcPr>
            <w:tcW w:w="2602" w:type="dxa"/>
            <w:tcBorders>
              <w:top w:val="single" w:sz="4" w:space="0" w:color="auto"/>
              <w:lef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120" w:line="180" w:lineRule="exact"/>
              <w:ind w:left="160" w:firstLine="0"/>
              <w:jc w:val="left"/>
            </w:pPr>
            <w:r>
              <w:rPr>
                <w:rStyle w:val="9pt"/>
              </w:rPr>
              <w:t>Спецификация</w:t>
            </w:r>
          </w:p>
          <w:p w:rsidR="00D50BA0" w:rsidRDefault="006607D7">
            <w:pPr>
              <w:pStyle w:val="4"/>
              <w:framePr w:w="5674" w:wrap="notBeside" w:vAnchor="text" w:hAnchor="text" w:xAlign="center" w:y="1"/>
              <w:shd w:val="clear" w:color="auto" w:fill="auto"/>
              <w:spacing w:before="120" w:after="0" w:line="180" w:lineRule="exact"/>
              <w:ind w:left="160" w:firstLine="0"/>
              <w:jc w:val="left"/>
            </w:pPr>
            <w:r>
              <w:rPr>
                <w:rStyle w:val="9pt"/>
              </w:rPr>
              <w:t>поверхности</w:t>
            </w:r>
          </w:p>
        </w:tc>
        <w:tc>
          <w:tcPr>
            <w:tcW w:w="3072"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5" w:lineRule="exact"/>
              <w:ind w:firstLine="0"/>
            </w:pPr>
            <w:r>
              <w:rPr>
                <w:rStyle w:val="9pt"/>
              </w:rPr>
              <w:t xml:space="preserve">Горячее глубокое цинкование по </w:t>
            </w:r>
            <w:r>
              <w:rPr>
                <w:rStyle w:val="9pt"/>
                <w:lang w:val="en-US" w:eastAsia="en-US" w:bidi="en-US"/>
              </w:rPr>
              <w:t xml:space="preserve">ASTM A-123 </w:t>
            </w:r>
            <w:r>
              <w:rPr>
                <w:rStyle w:val="9pt"/>
              </w:rPr>
              <w:t xml:space="preserve">или </w:t>
            </w:r>
            <w:r>
              <w:rPr>
                <w:rStyle w:val="9pt"/>
                <w:lang w:val="en-US" w:eastAsia="en-US" w:bidi="en-US"/>
              </w:rPr>
              <w:t>BS725</w:t>
            </w:r>
          </w:p>
        </w:tc>
      </w:tr>
      <w:tr w:rsidR="00D50BA0">
        <w:tblPrEx>
          <w:tblCellMar>
            <w:top w:w="0" w:type="dxa"/>
            <w:bottom w:w="0" w:type="dxa"/>
          </w:tblCellMar>
        </w:tblPrEx>
        <w:trPr>
          <w:trHeight w:hRule="exact" w:val="494"/>
          <w:jc w:val="center"/>
        </w:trPr>
        <w:tc>
          <w:tcPr>
            <w:tcW w:w="2602" w:type="dxa"/>
            <w:tcBorders>
              <w:top w:val="single" w:sz="4" w:space="0" w:color="auto"/>
              <w:left w:val="single" w:sz="4" w:space="0" w:color="auto"/>
              <w:bottom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180" w:lineRule="exact"/>
              <w:ind w:left="160" w:firstLine="0"/>
              <w:jc w:val="left"/>
            </w:pPr>
            <w:r>
              <w:rPr>
                <w:rStyle w:val="9pt"/>
              </w:rPr>
              <w:t>Анкерный стержень</w:t>
            </w:r>
          </w:p>
        </w:tc>
        <w:tc>
          <w:tcPr>
            <w:tcW w:w="3072" w:type="dxa"/>
            <w:tcBorders>
              <w:top w:val="single" w:sz="4" w:space="0" w:color="auto"/>
              <w:left w:val="single" w:sz="4" w:space="0" w:color="auto"/>
              <w:bottom w:val="single" w:sz="4" w:space="0" w:color="auto"/>
              <w:right w:val="single" w:sz="4" w:space="0" w:color="auto"/>
            </w:tcBorders>
            <w:shd w:val="clear" w:color="auto" w:fill="FFFFFF"/>
            <w:vAlign w:val="center"/>
          </w:tcPr>
          <w:p w:rsidR="00D50BA0" w:rsidRDefault="006607D7">
            <w:pPr>
              <w:pStyle w:val="4"/>
              <w:framePr w:w="5674" w:wrap="notBeside" w:vAnchor="text" w:hAnchor="text" w:xAlign="center" w:y="1"/>
              <w:shd w:val="clear" w:color="auto" w:fill="auto"/>
              <w:spacing w:before="0" w:after="0" w:line="230" w:lineRule="exact"/>
              <w:ind w:firstLine="0"/>
            </w:pPr>
            <w:r>
              <w:rPr>
                <w:rStyle w:val="25"/>
              </w:rPr>
              <w:t>0 32 мм</w:t>
            </w:r>
          </w:p>
        </w:tc>
      </w:tr>
    </w:tbl>
    <w:p w:rsidR="00D50BA0" w:rsidRDefault="00D50BA0">
      <w:pPr>
        <w:rPr>
          <w:sz w:val="2"/>
          <w:szCs w:val="2"/>
        </w:rPr>
      </w:pPr>
    </w:p>
    <w:p w:rsidR="00D50BA0" w:rsidRDefault="00D50BA0">
      <w:pPr>
        <w:rPr>
          <w:sz w:val="2"/>
          <w:szCs w:val="2"/>
        </w:rPr>
        <w:sectPr w:rsidR="00D50BA0">
          <w:pgSz w:w="16838" w:h="23810"/>
          <w:pgMar w:top="4309" w:right="7862" w:bottom="12267" w:left="3292" w:header="0" w:footer="3" w:gutter="0"/>
          <w:cols w:space="720"/>
          <w:noEndnote/>
          <w:docGrid w:linePitch="360"/>
        </w:sectPr>
      </w:pPr>
    </w:p>
    <w:p w:rsidR="00D50BA0" w:rsidRDefault="006607D7">
      <w:pPr>
        <w:pStyle w:val="21"/>
        <w:keepNext/>
        <w:keepLines/>
        <w:shd w:val="clear" w:color="auto" w:fill="000000"/>
        <w:spacing w:line="560" w:lineRule="exact"/>
        <w:sectPr w:rsidR="00D50BA0">
          <w:pgSz w:w="16838" w:h="23810"/>
          <w:pgMar w:top="3659" w:right="3950" w:bottom="6712" w:left="4591" w:header="0" w:footer="3" w:gutter="0"/>
          <w:cols w:space="720"/>
          <w:noEndnote/>
          <w:docGrid w:linePitch="360"/>
        </w:sectPr>
      </w:pPr>
      <w:bookmarkStart w:id="15" w:name="bookmark14"/>
      <w:r>
        <w:rPr>
          <w:rStyle w:val="22"/>
          <w:b/>
          <w:bCs/>
        </w:rPr>
        <w:lastRenderedPageBreak/>
        <w:t>Комплектующие для анкеров</w:t>
      </w:r>
      <w:bookmarkEnd w:id="15"/>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before="90" w:after="90"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p w:rsidR="00D50BA0" w:rsidRDefault="0096052E">
      <w:pPr>
        <w:framePr w:h="428" w:wrap="around" w:hAnchor="margin" w:x="-2895" w:y="2138"/>
        <w:jc w:val="center"/>
        <w:rPr>
          <w:sz w:val="2"/>
          <w:szCs w:val="2"/>
        </w:rPr>
      </w:pPr>
      <w:r>
        <w:rPr>
          <w:noProof/>
          <w:lang w:bidi="ar-SA"/>
        </w:rPr>
        <w:drawing>
          <wp:inline distT="0" distB="0" distL="0" distR="0">
            <wp:extent cx="1422400" cy="279400"/>
            <wp:effectExtent l="0" t="0" r="6350" b="6350"/>
            <wp:docPr id="56" name="Рисунок 56" descr="C:\Users\User\AppData\Local\Temp\FineReader11.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FineReader11.00\media\image55.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2400" cy="279400"/>
                    </a:xfrm>
                    <a:prstGeom prst="rect">
                      <a:avLst/>
                    </a:prstGeom>
                    <a:noFill/>
                    <a:ln>
                      <a:noFill/>
                    </a:ln>
                  </pic:spPr>
                </pic:pic>
              </a:graphicData>
            </a:graphic>
          </wp:inline>
        </w:drawing>
      </w:r>
    </w:p>
    <w:p w:rsidR="00D50BA0" w:rsidRDefault="006607D7">
      <w:pPr>
        <w:pStyle w:val="4"/>
        <w:framePr w:w="1837" w:h="1440" w:wrap="around" w:vAnchor="text" w:hAnchor="margin" w:x="5699" w:y="-43"/>
        <w:shd w:val="clear" w:color="auto" w:fill="auto"/>
        <w:spacing w:before="0" w:after="0" w:line="286" w:lineRule="exact"/>
        <w:ind w:left="120" w:firstLine="0"/>
      </w:pPr>
      <w:r>
        <w:rPr>
          <w:rStyle w:val="Exact1"/>
          <w:spacing w:val="0"/>
        </w:rPr>
        <w:t xml:space="preserve">10мм - арт. </w:t>
      </w:r>
      <w:r>
        <w:rPr>
          <w:rStyle w:val="Exact1"/>
          <w:spacing w:val="0"/>
          <w:lang w:val="en-US" w:eastAsia="en-US" w:bidi="en-US"/>
        </w:rPr>
        <w:t xml:space="preserve">rod10 </w:t>
      </w:r>
      <w:r>
        <w:rPr>
          <w:rStyle w:val="Exact1"/>
          <w:spacing w:val="0"/>
        </w:rPr>
        <w:t xml:space="preserve">12мм - арт. </w:t>
      </w:r>
      <w:r>
        <w:rPr>
          <w:rStyle w:val="Exact1"/>
          <w:spacing w:val="0"/>
          <w:lang w:val="en-US" w:eastAsia="en-US" w:bidi="en-US"/>
        </w:rPr>
        <w:t xml:space="preserve">rod12 </w:t>
      </w:r>
      <w:r>
        <w:rPr>
          <w:rStyle w:val="Exact1"/>
          <w:spacing w:val="0"/>
        </w:rPr>
        <w:t xml:space="preserve">16мм - арт. </w:t>
      </w:r>
      <w:r>
        <w:rPr>
          <w:rStyle w:val="Exact1"/>
          <w:spacing w:val="0"/>
          <w:lang w:val="en-US" w:eastAsia="en-US" w:bidi="en-US"/>
        </w:rPr>
        <w:t xml:space="preserve">rod16 </w:t>
      </w:r>
      <w:r>
        <w:rPr>
          <w:rStyle w:val="Exact1"/>
          <w:spacing w:val="0"/>
        </w:rPr>
        <w:t xml:space="preserve">20мм - арт. </w:t>
      </w:r>
      <w:r>
        <w:rPr>
          <w:rStyle w:val="Exact1"/>
          <w:spacing w:val="0"/>
          <w:lang w:val="en-US" w:eastAsia="en-US" w:bidi="en-US"/>
        </w:rPr>
        <w:t xml:space="preserve">rod20 </w:t>
      </w:r>
      <w:r>
        <w:rPr>
          <w:rStyle w:val="Exact1"/>
          <w:spacing w:val="0"/>
        </w:rPr>
        <w:t xml:space="preserve">25мм - арт. </w:t>
      </w:r>
      <w:r>
        <w:rPr>
          <w:rStyle w:val="Exact1"/>
          <w:spacing w:val="0"/>
          <w:lang w:val="en-US" w:eastAsia="en-US" w:bidi="en-US"/>
        </w:rPr>
        <w:t>rod25</w:t>
      </w:r>
    </w:p>
    <w:p w:rsidR="00D50BA0" w:rsidRDefault="006607D7">
      <w:pPr>
        <w:pStyle w:val="4"/>
        <w:shd w:val="clear" w:color="auto" w:fill="auto"/>
        <w:spacing w:before="0" w:after="0" w:line="286" w:lineRule="exact"/>
        <w:ind w:right="260" w:firstLine="0"/>
        <w:jc w:val="left"/>
        <w:sectPr w:rsidR="00D50BA0">
          <w:type w:val="continuous"/>
          <w:pgSz w:w="16838" w:h="23810"/>
          <w:pgMar w:top="3659" w:right="6256" w:bottom="6712" w:left="5845" w:header="0" w:footer="3" w:gutter="0"/>
          <w:cols w:space="720"/>
          <w:noEndnote/>
          <w:docGrid w:linePitch="360"/>
        </w:sectPr>
      </w:pPr>
      <w:r>
        <w:rPr>
          <w:rStyle w:val="1"/>
        </w:rPr>
        <w:lastRenderedPageBreak/>
        <w:t xml:space="preserve">Анкерный стержень резьбовой из горячеоцинкованной стали по </w:t>
      </w:r>
      <w:r>
        <w:rPr>
          <w:rStyle w:val="1"/>
          <w:lang w:val="en-US" w:eastAsia="en-US" w:bidi="en-US"/>
        </w:rPr>
        <w:t xml:space="preserve">ASTM A-153. </w:t>
      </w:r>
      <w:r>
        <w:rPr>
          <w:rStyle w:val="1"/>
        </w:rPr>
        <w:t>Длина 1000 мм, 1500 мм, 2000 мм, 3000 мм или под заказ любой длины от 1000 мм до 6000 мм.</w:t>
      </w:r>
    </w:p>
    <w:p w:rsidR="00D50BA0" w:rsidRDefault="00D50BA0">
      <w:pPr>
        <w:spacing w:line="240" w:lineRule="exact"/>
        <w:rPr>
          <w:sz w:val="19"/>
          <w:szCs w:val="19"/>
        </w:rPr>
      </w:pPr>
    </w:p>
    <w:p w:rsidR="00D50BA0" w:rsidRDefault="00D50BA0">
      <w:pPr>
        <w:spacing w:before="38" w:after="38"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p w:rsidR="00D50BA0" w:rsidRDefault="0096052E">
      <w:pPr>
        <w:framePr w:h="702" w:wrap="around" w:hAnchor="margin" w:x="-2786" w:y="4074"/>
        <w:jc w:val="center"/>
        <w:rPr>
          <w:sz w:val="2"/>
          <w:szCs w:val="2"/>
        </w:rPr>
      </w:pPr>
      <w:r>
        <w:rPr>
          <w:noProof/>
          <w:lang w:bidi="ar-SA"/>
        </w:rPr>
        <w:drawing>
          <wp:inline distT="0" distB="0" distL="0" distR="0">
            <wp:extent cx="1193800" cy="448945"/>
            <wp:effectExtent l="0" t="0" r="6350" b="8255"/>
            <wp:docPr id="57" name="Рисунок 57" descr="C:\Users\User\AppData\Local\Temp\FineReader11.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Temp\FineReader11.00\media\image56.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93800" cy="448945"/>
                    </a:xfrm>
                    <a:prstGeom prst="rect">
                      <a:avLst/>
                    </a:prstGeom>
                    <a:noFill/>
                    <a:ln>
                      <a:noFill/>
                    </a:ln>
                  </pic:spPr>
                </pic:pic>
              </a:graphicData>
            </a:graphic>
          </wp:inline>
        </w:drawing>
      </w:r>
    </w:p>
    <w:p w:rsidR="00D50BA0" w:rsidRDefault="006607D7">
      <w:pPr>
        <w:pStyle w:val="4"/>
        <w:framePr w:w="2240" w:h="864" w:wrap="around" w:hAnchor="margin" w:x="5687" w:y="4184"/>
        <w:shd w:val="clear" w:color="auto" w:fill="auto"/>
        <w:spacing w:before="0" w:after="0" w:line="286" w:lineRule="exact"/>
        <w:ind w:left="120" w:firstLine="0"/>
      </w:pPr>
      <w:r>
        <w:rPr>
          <w:rStyle w:val="Exact1"/>
          <w:spacing w:val="0"/>
        </w:rPr>
        <w:t xml:space="preserve">16мм - арт. </w:t>
      </w:r>
      <w:r>
        <w:rPr>
          <w:rStyle w:val="Exact1"/>
          <w:spacing w:val="0"/>
          <w:lang w:val="en-US" w:eastAsia="en-US" w:bidi="en-US"/>
        </w:rPr>
        <w:t xml:space="preserve">coupler </w:t>
      </w:r>
      <w:r>
        <w:rPr>
          <w:rStyle w:val="Exact1"/>
          <w:spacing w:val="0"/>
        </w:rPr>
        <w:t xml:space="preserve">16 20мм - арт. </w:t>
      </w:r>
      <w:r>
        <w:rPr>
          <w:rStyle w:val="Exact1"/>
          <w:spacing w:val="0"/>
          <w:lang w:val="en-US" w:eastAsia="en-US" w:bidi="en-US"/>
        </w:rPr>
        <w:t xml:space="preserve">coupler20 </w:t>
      </w:r>
      <w:r>
        <w:rPr>
          <w:rStyle w:val="Exact1"/>
          <w:spacing w:val="0"/>
        </w:rPr>
        <w:t xml:space="preserve">25 мм - арт. </w:t>
      </w:r>
      <w:r>
        <w:rPr>
          <w:rStyle w:val="Exact1"/>
          <w:spacing w:val="0"/>
          <w:lang w:val="en-US" w:eastAsia="en-US" w:bidi="en-US"/>
        </w:rPr>
        <w:t>coupler25</w:t>
      </w:r>
    </w:p>
    <w:p w:rsidR="00D50BA0" w:rsidRDefault="006607D7">
      <w:pPr>
        <w:pStyle w:val="4"/>
        <w:shd w:val="clear" w:color="auto" w:fill="auto"/>
        <w:spacing w:before="0" w:after="0" w:line="286" w:lineRule="exact"/>
        <w:ind w:right="340" w:firstLine="0"/>
        <w:jc w:val="left"/>
        <w:sectPr w:rsidR="00D50BA0">
          <w:type w:val="continuous"/>
          <w:pgSz w:w="16838" w:h="23810"/>
          <w:pgMar w:top="3659" w:right="5570" w:bottom="6712" w:left="5873" w:header="0" w:footer="3" w:gutter="0"/>
          <w:cols w:space="720"/>
          <w:noEndnote/>
          <w:docGrid w:linePitch="360"/>
        </w:sectPr>
      </w:pPr>
      <w:r>
        <w:rPr>
          <w:rStyle w:val="1"/>
        </w:rPr>
        <w:lastRenderedPageBreak/>
        <w:t>Соединительная втулка. Для наращивания длины анкерных стержней.</w:t>
      </w:r>
    </w:p>
    <w:p w:rsidR="00D50BA0" w:rsidRDefault="00D50BA0">
      <w:pPr>
        <w:spacing w:line="240" w:lineRule="exact"/>
        <w:rPr>
          <w:sz w:val="19"/>
          <w:szCs w:val="19"/>
        </w:rPr>
      </w:pPr>
    </w:p>
    <w:p w:rsidR="00D50BA0" w:rsidRDefault="00D50BA0">
      <w:pPr>
        <w:spacing w:line="240" w:lineRule="exact"/>
        <w:rPr>
          <w:sz w:val="19"/>
          <w:szCs w:val="19"/>
        </w:rPr>
      </w:pPr>
    </w:p>
    <w:p w:rsidR="00D50BA0" w:rsidRDefault="00D50BA0">
      <w:pPr>
        <w:spacing w:before="74" w:after="74" w:line="240" w:lineRule="exact"/>
        <w:rPr>
          <w:sz w:val="19"/>
          <w:szCs w:val="19"/>
        </w:rPr>
      </w:pPr>
    </w:p>
    <w:p w:rsidR="00D50BA0" w:rsidRDefault="00D50BA0">
      <w:pPr>
        <w:rPr>
          <w:sz w:val="2"/>
          <w:szCs w:val="2"/>
        </w:rPr>
        <w:sectPr w:rsidR="00D50BA0">
          <w:type w:val="continuous"/>
          <w:pgSz w:w="16838" w:h="23810"/>
          <w:pgMar w:top="0" w:right="0" w:bottom="0" w:left="0" w:header="0" w:footer="3" w:gutter="0"/>
          <w:cols w:space="720"/>
          <w:noEndnote/>
          <w:docGrid w:linePitch="360"/>
        </w:sectPr>
      </w:pPr>
    </w:p>
    <w:p w:rsidR="00D50BA0" w:rsidRDefault="0096052E">
      <w:pPr>
        <w:framePr w:h="887" w:wrap="around" w:hAnchor="margin" w:x="-2185" w:y="5631"/>
        <w:jc w:val="center"/>
        <w:rPr>
          <w:sz w:val="2"/>
          <w:szCs w:val="2"/>
        </w:rPr>
      </w:pPr>
      <w:r>
        <w:rPr>
          <w:noProof/>
          <w:lang w:bidi="ar-SA"/>
        </w:rPr>
        <w:drawing>
          <wp:inline distT="0" distB="0" distL="0" distR="0">
            <wp:extent cx="541655" cy="558800"/>
            <wp:effectExtent l="0" t="0" r="0" b="0"/>
            <wp:docPr id="58" name="Рисунок 58" descr="C:\Users\User\AppData\Local\Temp\FineReader11.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Temp\FineReader11.00\media\image57.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1655" cy="558800"/>
                    </a:xfrm>
                    <a:prstGeom prst="rect">
                      <a:avLst/>
                    </a:prstGeom>
                    <a:noFill/>
                    <a:ln>
                      <a:noFill/>
                    </a:ln>
                  </pic:spPr>
                </pic:pic>
              </a:graphicData>
            </a:graphic>
          </wp:inline>
        </w:drawing>
      </w:r>
    </w:p>
    <w:p w:rsidR="00D50BA0" w:rsidRDefault="006607D7">
      <w:pPr>
        <w:pStyle w:val="4"/>
        <w:framePr w:w="1905" w:h="864" w:wrap="around" w:vAnchor="text" w:hAnchor="margin" w:x="5695" w:y="-35"/>
        <w:shd w:val="clear" w:color="auto" w:fill="auto"/>
        <w:spacing w:before="0" w:after="0" w:line="286" w:lineRule="exact"/>
        <w:ind w:left="120" w:firstLine="0"/>
      </w:pPr>
      <w:r>
        <w:rPr>
          <w:rStyle w:val="Exact1"/>
          <w:spacing w:val="0"/>
        </w:rPr>
        <w:t xml:space="preserve">16мм - арт. </w:t>
      </w:r>
      <w:r>
        <w:rPr>
          <w:rStyle w:val="Exact1"/>
          <w:spacing w:val="0"/>
          <w:lang w:val="en-US" w:eastAsia="en-US" w:bidi="en-US"/>
        </w:rPr>
        <w:t xml:space="preserve">nutr16 </w:t>
      </w:r>
      <w:r>
        <w:rPr>
          <w:rStyle w:val="Exact1"/>
          <w:spacing w:val="0"/>
        </w:rPr>
        <w:t xml:space="preserve">20мм - арт. </w:t>
      </w:r>
      <w:r>
        <w:rPr>
          <w:rStyle w:val="Exact1"/>
          <w:spacing w:val="0"/>
          <w:lang w:val="en-US" w:eastAsia="en-US" w:bidi="en-US"/>
        </w:rPr>
        <w:t xml:space="preserve">nutr20 </w:t>
      </w:r>
      <w:r>
        <w:rPr>
          <w:rStyle w:val="Exact1"/>
          <w:spacing w:val="0"/>
        </w:rPr>
        <w:t xml:space="preserve">25 мм - арт. </w:t>
      </w:r>
      <w:r>
        <w:rPr>
          <w:rStyle w:val="Exact1"/>
          <w:spacing w:val="0"/>
          <w:lang w:val="en-US" w:eastAsia="en-US" w:bidi="en-US"/>
        </w:rPr>
        <w:t>nutr25</w:t>
      </w:r>
    </w:p>
    <w:p w:rsidR="00D50BA0" w:rsidRDefault="006607D7">
      <w:pPr>
        <w:pStyle w:val="4"/>
        <w:shd w:val="clear" w:color="auto" w:fill="auto"/>
        <w:spacing w:before="0" w:after="0" w:line="290" w:lineRule="exact"/>
        <w:ind w:right="340" w:firstLine="0"/>
        <w:jc w:val="left"/>
        <w:sectPr w:rsidR="00D50BA0">
          <w:type w:val="continuous"/>
          <w:pgSz w:w="16838" w:h="23810"/>
          <w:pgMar w:top="3659" w:right="5615" w:bottom="6712" w:left="5845" w:header="0" w:footer="3" w:gutter="0"/>
          <w:cols w:space="720"/>
          <w:noEndnote/>
          <w:docGrid w:linePitch="360"/>
        </w:sectPr>
      </w:pPr>
      <w:r>
        <w:rPr>
          <w:rStyle w:val="1"/>
        </w:rPr>
        <w:lastRenderedPageBreak/>
        <w:t>Куполообразная гайка. Применяется совместно с куполообразн</w:t>
      </w:r>
      <w:r>
        <w:rPr>
          <w:rStyle w:val="1"/>
        </w:rPr>
        <w:t>ой пластиной</w:t>
      </w:r>
    </w:p>
    <w:p w:rsidR="00D50BA0" w:rsidRDefault="006607D7">
      <w:pPr>
        <w:pStyle w:val="14"/>
        <w:framePr w:w="1528" w:h="1393" w:wrap="none" w:vAnchor="text" w:hAnchor="margin" w:x="834" w:y="3"/>
        <w:shd w:val="clear" w:color="auto" w:fill="auto"/>
        <w:spacing w:line="1560" w:lineRule="exact"/>
        <w:ind w:left="100"/>
      </w:pPr>
      <w:r>
        <w:rPr>
          <w:rStyle w:val="14Exact0"/>
          <w:b/>
          <w:bCs/>
        </w:rPr>
        <w:t>*</w:t>
      </w:r>
    </w:p>
    <w:p w:rsidR="00D50BA0" w:rsidRDefault="006607D7">
      <w:pPr>
        <w:pStyle w:val="4"/>
        <w:framePr w:w="2165" w:h="3889" w:wrap="none" w:vAnchor="text" w:hAnchor="margin" w:x="9043" w:y="3"/>
        <w:shd w:val="clear" w:color="auto" w:fill="auto"/>
        <w:spacing w:before="0" w:after="180" w:line="286" w:lineRule="exact"/>
        <w:ind w:left="140" w:right="120" w:firstLine="0"/>
      </w:pPr>
      <w:r>
        <w:rPr>
          <w:rStyle w:val="Exact1"/>
          <w:spacing w:val="0"/>
        </w:rPr>
        <w:t xml:space="preserve">10мм - арт. </w:t>
      </w:r>
      <w:r>
        <w:rPr>
          <w:rStyle w:val="Exact1"/>
          <w:spacing w:val="0"/>
          <w:lang w:val="en-US" w:eastAsia="en-US" w:bidi="en-US"/>
        </w:rPr>
        <w:t xml:space="preserve">plater10 </w:t>
      </w:r>
      <w:r>
        <w:rPr>
          <w:rStyle w:val="Exact1"/>
          <w:spacing w:val="0"/>
        </w:rPr>
        <w:t xml:space="preserve">12мм - арт. </w:t>
      </w:r>
      <w:r>
        <w:rPr>
          <w:rStyle w:val="Exact1"/>
          <w:spacing w:val="0"/>
          <w:lang w:val="en-US" w:eastAsia="en-US" w:bidi="en-US"/>
        </w:rPr>
        <w:t xml:space="preserve">plater12 </w:t>
      </w:r>
      <w:r>
        <w:rPr>
          <w:rStyle w:val="Exact1"/>
          <w:spacing w:val="0"/>
        </w:rPr>
        <w:t xml:space="preserve">16мм - арт. </w:t>
      </w:r>
      <w:r>
        <w:rPr>
          <w:rStyle w:val="Exact1"/>
          <w:spacing w:val="0"/>
          <w:lang w:val="en-US" w:eastAsia="en-US" w:bidi="en-US"/>
        </w:rPr>
        <w:t xml:space="preserve">plater16 </w:t>
      </w:r>
      <w:r>
        <w:rPr>
          <w:rStyle w:val="Exact1"/>
          <w:spacing w:val="0"/>
        </w:rPr>
        <w:t xml:space="preserve">20мм - арт. </w:t>
      </w:r>
      <w:r>
        <w:rPr>
          <w:rStyle w:val="Exact1"/>
          <w:spacing w:val="0"/>
          <w:lang w:val="en-US" w:eastAsia="en-US" w:bidi="en-US"/>
        </w:rPr>
        <w:t xml:space="preserve">plater20 </w:t>
      </w:r>
      <w:r>
        <w:rPr>
          <w:rStyle w:val="Exact1"/>
          <w:spacing w:val="0"/>
        </w:rPr>
        <w:t xml:space="preserve">25мм - арт. </w:t>
      </w:r>
      <w:r>
        <w:rPr>
          <w:rStyle w:val="Exact1"/>
          <w:spacing w:val="0"/>
          <w:lang w:val="en-US" w:eastAsia="en-US" w:bidi="en-US"/>
        </w:rPr>
        <w:t>plater25</w:t>
      </w:r>
    </w:p>
    <w:p w:rsidR="00D50BA0" w:rsidRDefault="006607D7">
      <w:pPr>
        <w:pStyle w:val="4"/>
        <w:framePr w:w="2165" w:h="3889" w:wrap="none" w:vAnchor="text" w:hAnchor="margin" w:x="9043" w:y="3"/>
        <w:shd w:val="clear" w:color="auto" w:fill="auto"/>
        <w:spacing w:before="0" w:after="180" w:line="286" w:lineRule="exact"/>
        <w:ind w:left="140" w:right="120" w:firstLine="0"/>
      </w:pPr>
      <w:r>
        <w:rPr>
          <w:rStyle w:val="Exact1"/>
          <w:spacing w:val="0"/>
        </w:rPr>
        <w:t xml:space="preserve">10мм - арт. </w:t>
      </w:r>
      <w:r>
        <w:rPr>
          <w:rStyle w:val="Exact1"/>
          <w:spacing w:val="0"/>
          <w:lang w:val="en-US" w:eastAsia="en-US" w:bidi="en-US"/>
        </w:rPr>
        <w:t xml:space="preserve">claw10 </w:t>
      </w:r>
      <w:r>
        <w:rPr>
          <w:rStyle w:val="Exact1"/>
          <w:spacing w:val="0"/>
        </w:rPr>
        <w:t xml:space="preserve">12мм - арт. </w:t>
      </w:r>
      <w:r>
        <w:rPr>
          <w:rStyle w:val="Exact1"/>
          <w:spacing w:val="0"/>
          <w:lang w:val="en-US" w:eastAsia="en-US" w:bidi="en-US"/>
        </w:rPr>
        <w:t xml:space="preserve">claw12 </w:t>
      </w:r>
      <w:r>
        <w:rPr>
          <w:rStyle w:val="Exact1"/>
          <w:spacing w:val="0"/>
        </w:rPr>
        <w:t xml:space="preserve">16мм - арт. </w:t>
      </w:r>
      <w:r>
        <w:rPr>
          <w:rStyle w:val="Exact1"/>
          <w:spacing w:val="0"/>
          <w:lang w:val="en-US" w:eastAsia="en-US" w:bidi="en-US"/>
        </w:rPr>
        <w:t xml:space="preserve">claw16 </w:t>
      </w:r>
      <w:r>
        <w:rPr>
          <w:rStyle w:val="Exact1"/>
          <w:spacing w:val="0"/>
        </w:rPr>
        <w:t xml:space="preserve">20мм - арт. </w:t>
      </w:r>
      <w:r>
        <w:rPr>
          <w:rStyle w:val="Exact1"/>
          <w:spacing w:val="0"/>
          <w:lang w:val="en-US" w:eastAsia="en-US" w:bidi="en-US"/>
        </w:rPr>
        <w:t xml:space="preserve">claw20 </w:t>
      </w:r>
      <w:r>
        <w:rPr>
          <w:rStyle w:val="Exact1"/>
          <w:spacing w:val="0"/>
        </w:rPr>
        <w:t xml:space="preserve">25 мм - арт. </w:t>
      </w:r>
      <w:r>
        <w:rPr>
          <w:rStyle w:val="Exact1"/>
          <w:spacing w:val="0"/>
          <w:lang w:val="en-US" w:eastAsia="en-US" w:bidi="en-US"/>
        </w:rPr>
        <w:t>claw25</w:t>
      </w:r>
    </w:p>
    <w:p w:rsidR="00D50BA0" w:rsidRDefault="006607D7">
      <w:pPr>
        <w:pStyle w:val="4"/>
        <w:framePr w:w="2165" w:h="3889" w:wrap="none" w:vAnchor="text" w:hAnchor="margin" w:x="9043" w:y="3"/>
        <w:shd w:val="clear" w:color="auto" w:fill="auto"/>
        <w:spacing w:before="0" w:after="0" w:line="286" w:lineRule="exact"/>
        <w:ind w:left="140" w:right="340" w:firstLine="0"/>
        <w:jc w:val="left"/>
      </w:pPr>
      <w:r>
        <w:rPr>
          <w:rStyle w:val="Exact1"/>
          <w:spacing w:val="0"/>
        </w:rPr>
        <w:t xml:space="preserve">10мм - арт. </w:t>
      </w:r>
      <w:r>
        <w:rPr>
          <w:rStyle w:val="Exact1"/>
          <w:spacing w:val="0"/>
          <w:lang w:val="en-US" w:eastAsia="en-US" w:bidi="en-US"/>
        </w:rPr>
        <w:t xml:space="preserve">nut10 </w:t>
      </w:r>
      <w:r>
        <w:rPr>
          <w:rStyle w:val="Exact1"/>
          <w:spacing w:val="0"/>
        </w:rPr>
        <w:t xml:space="preserve">12мм - арт. </w:t>
      </w:r>
      <w:r>
        <w:rPr>
          <w:rStyle w:val="Exact1"/>
          <w:spacing w:val="0"/>
          <w:lang w:val="en-US" w:eastAsia="en-US" w:bidi="en-US"/>
        </w:rPr>
        <w:t>nut12</w:t>
      </w:r>
    </w:p>
    <w:p w:rsidR="00D50BA0" w:rsidRDefault="0096052E">
      <w:pPr>
        <w:framePr w:h="1194" w:wrap="none" w:vAnchor="text" w:hAnchor="margin" w:x="1042" w:y="1623"/>
        <w:jc w:val="center"/>
        <w:rPr>
          <w:sz w:val="2"/>
          <w:szCs w:val="2"/>
        </w:rPr>
      </w:pPr>
      <w:r>
        <w:rPr>
          <w:noProof/>
          <w:lang w:bidi="ar-SA"/>
        </w:rPr>
        <w:drawing>
          <wp:inline distT="0" distB="0" distL="0" distR="0">
            <wp:extent cx="736600" cy="762000"/>
            <wp:effectExtent l="0" t="0" r="6350" b="0"/>
            <wp:docPr id="59" name="Рисунок 59" descr="C:\Users\User\AppData\Local\Temp\FineReader11.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Temp\FineReader11.00\media\image58.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6600" cy="762000"/>
                    </a:xfrm>
                    <a:prstGeom prst="rect">
                      <a:avLst/>
                    </a:prstGeom>
                    <a:noFill/>
                    <a:ln>
                      <a:noFill/>
                    </a:ln>
                  </pic:spPr>
                </pic:pic>
              </a:graphicData>
            </a:graphic>
          </wp:inline>
        </w:drawing>
      </w:r>
    </w:p>
    <w:p w:rsidR="00D50BA0" w:rsidRDefault="0096052E">
      <w:pPr>
        <w:framePr w:h="932" w:wrap="none" w:vAnchor="text" w:hAnchor="margin" w:x="904" w:y="3204"/>
        <w:jc w:val="center"/>
        <w:rPr>
          <w:sz w:val="2"/>
          <w:szCs w:val="2"/>
        </w:rPr>
      </w:pPr>
      <w:r>
        <w:rPr>
          <w:noProof/>
          <w:lang w:bidi="ar-SA"/>
        </w:rPr>
        <w:drawing>
          <wp:inline distT="0" distB="0" distL="0" distR="0">
            <wp:extent cx="617855" cy="601345"/>
            <wp:effectExtent l="0" t="0" r="0" b="8255"/>
            <wp:docPr id="60" name="Рисунок 60" descr="C:\Users\User\AppData\Local\Temp\FineReader11.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Temp\FineReader11.00\media\image59.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7855" cy="601345"/>
                    </a:xfrm>
                    <a:prstGeom prst="rect">
                      <a:avLst/>
                    </a:prstGeom>
                    <a:noFill/>
                    <a:ln>
                      <a:noFill/>
                    </a:ln>
                  </pic:spPr>
                </pic:pic>
              </a:graphicData>
            </a:graphic>
          </wp:inline>
        </w:drawing>
      </w:r>
    </w:p>
    <w:p w:rsidR="00D50BA0" w:rsidRDefault="006607D7">
      <w:pPr>
        <w:pStyle w:val="4"/>
        <w:framePr w:w="4827" w:h="864" w:wrap="none" w:vAnchor="text" w:hAnchor="margin" w:x="3267" w:y="1655"/>
        <w:shd w:val="clear" w:color="auto" w:fill="auto"/>
        <w:spacing w:before="0" w:after="0" w:line="286" w:lineRule="exact"/>
        <w:ind w:left="100" w:right="100" w:firstLine="0"/>
        <w:jc w:val="left"/>
      </w:pPr>
      <w:r>
        <w:rPr>
          <w:rStyle w:val="Exact1"/>
          <w:spacing w:val="0"/>
        </w:rPr>
        <w:t>Когтевая куполообра</w:t>
      </w:r>
      <w:r>
        <w:rPr>
          <w:rStyle w:val="Exact1"/>
          <w:spacing w:val="0"/>
        </w:rPr>
        <w:t xml:space="preserve">зная пластина 200мм </w:t>
      </w:r>
      <w:r>
        <w:rPr>
          <w:rStyle w:val="Exact1"/>
          <w:spacing w:val="0"/>
          <w:lang w:val="en-US" w:eastAsia="en-US" w:bidi="en-US"/>
        </w:rPr>
        <w:t xml:space="preserve">x </w:t>
      </w:r>
      <w:r>
        <w:rPr>
          <w:rStyle w:val="Exact1"/>
          <w:spacing w:val="0"/>
        </w:rPr>
        <w:t>200мм. Используется для крепления покровных сеток и георешеток</w:t>
      </w:r>
    </w:p>
    <w:p w:rsidR="00D50BA0" w:rsidRDefault="006607D7">
      <w:pPr>
        <w:pStyle w:val="4"/>
        <w:framePr w:w="4569" w:h="573" w:wrap="none" w:vAnchor="text" w:hAnchor="margin" w:x="3246" w:y="3321"/>
        <w:shd w:val="clear" w:color="auto" w:fill="auto"/>
        <w:spacing w:before="0" w:after="0" w:line="286" w:lineRule="exact"/>
        <w:ind w:left="100" w:right="100" w:firstLine="0"/>
      </w:pPr>
      <w:r>
        <w:rPr>
          <w:rStyle w:val="Exact1"/>
          <w:spacing w:val="0"/>
        </w:rPr>
        <w:t xml:space="preserve">Гайка. Применяется совместно с анкерами </w:t>
      </w:r>
      <w:r>
        <w:rPr>
          <w:rStyle w:val="Exact1"/>
          <w:spacing w:val="0"/>
          <w:lang w:val="en-US" w:eastAsia="en-US" w:bidi="en-US"/>
        </w:rPr>
        <w:t xml:space="preserve">MR88-M12 </w:t>
      </w:r>
      <w:r>
        <w:rPr>
          <w:rStyle w:val="Exact1"/>
          <w:spacing w:val="0"/>
        </w:rPr>
        <w:t xml:space="preserve">и </w:t>
      </w:r>
      <w:r>
        <w:rPr>
          <w:rStyle w:val="Exact1"/>
          <w:spacing w:val="0"/>
          <w:lang w:val="en-US" w:eastAsia="en-US" w:bidi="en-US"/>
        </w:rPr>
        <w:t>MR68-M10.</w:t>
      </w:r>
    </w:p>
    <w:p w:rsidR="00D50BA0" w:rsidRDefault="006607D7">
      <w:pPr>
        <w:pStyle w:val="4"/>
        <w:framePr w:w="4710" w:h="222" w:wrap="none" w:vAnchor="text" w:hAnchor="margin" w:x="3283" w:y="416"/>
        <w:shd w:val="clear" w:color="auto" w:fill="auto"/>
        <w:spacing w:before="0" w:after="0" w:line="210" w:lineRule="exact"/>
        <w:ind w:left="100" w:firstLine="0"/>
        <w:jc w:val="left"/>
      </w:pPr>
      <w:r>
        <w:rPr>
          <w:rStyle w:val="Exact1"/>
          <w:spacing w:val="0"/>
        </w:rPr>
        <w:t xml:space="preserve">Куполообразная пластина. 200 мм </w:t>
      </w:r>
      <w:r>
        <w:rPr>
          <w:rStyle w:val="Exact1"/>
          <w:spacing w:val="0"/>
          <w:lang w:val="en-US" w:eastAsia="en-US" w:bidi="en-US"/>
        </w:rPr>
        <w:t xml:space="preserve">x </w:t>
      </w:r>
      <w:r>
        <w:rPr>
          <w:rStyle w:val="Exact1"/>
          <w:spacing w:val="0"/>
        </w:rPr>
        <w:t>200 мм.</w:t>
      </w: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360" w:lineRule="exact"/>
      </w:pPr>
    </w:p>
    <w:p w:rsidR="00D50BA0" w:rsidRDefault="00D50BA0">
      <w:pPr>
        <w:spacing w:line="526" w:lineRule="exact"/>
      </w:pPr>
    </w:p>
    <w:p w:rsidR="00D50BA0" w:rsidRDefault="00D50BA0">
      <w:pPr>
        <w:rPr>
          <w:sz w:val="2"/>
          <w:szCs w:val="2"/>
        </w:rPr>
        <w:sectPr w:rsidR="00D50BA0">
          <w:type w:val="continuous"/>
          <w:pgSz w:w="16838" w:h="23810"/>
          <w:pgMar w:top="3329" w:right="2481" w:bottom="3329" w:left="2481" w:header="0" w:footer="3" w:gutter="0"/>
          <w:cols w:space="720"/>
          <w:noEndnote/>
          <w:docGrid w:linePitch="360"/>
        </w:sectPr>
      </w:pPr>
    </w:p>
    <w:p w:rsidR="00D50BA0" w:rsidRDefault="0096052E">
      <w:pPr>
        <w:framePr w:h="1412" w:wrap="around" w:hAnchor="margin" w:x="-2911" w:y="11682"/>
        <w:jc w:val="center"/>
        <w:rPr>
          <w:sz w:val="2"/>
          <w:szCs w:val="2"/>
        </w:rPr>
      </w:pPr>
      <w:r>
        <w:rPr>
          <w:noProof/>
          <w:lang w:bidi="ar-SA"/>
        </w:rPr>
        <w:drawing>
          <wp:inline distT="0" distB="0" distL="0" distR="0">
            <wp:extent cx="1532255" cy="897255"/>
            <wp:effectExtent l="0" t="0" r="0" b="0"/>
            <wp:docPr id="61" name="Рисунок 61" descr="C:\Users\User\AppData\Local\Temp\FineReader11.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Temp\FineReader11.00\media\image60.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32255" cy="897255"/>
                    </a:xfrm>
                    <a:prstGeom prst="rect">
                      <a:avLst/>
                    </a:prstGeom>
                    <a:noFill/>
                    <a:ln>
                      <a:noFill/>
                    </a:ln>
                  </pic:spPr>
                </pic:pic>
              </a:graphicData>
            </a:graphic>
          </wp:inline>
        </w:drawing>
      </w:r>
    </w:p>
    <w:p w:rsidR="00D50BA0" w:rsidRDefault="006607D7">
      <w:pPr>
        <w:pStyle w:val="4"/>
        <w:shd w:val="clear" w:color="auto" w:fill="auto"/>
        <w:tabs>
          <w:tab w:val="right" w:pos="7591"/>
        </w:tabs>
        <w:spacing w:before="0" w:after="0" w:line="286" w:lineRule="exact"/>
        <w:ind w:firstLine="0"/>
      </w:pPr>
      <w:r>
        <w:rPr>
          <w:rStyle w:val="1"/>
        </w:rPr>
        <w:lastRenderedPageBreak/>
        <w:t>Стальной толкатель для погружения анкеров</w:t>
      </w:r>
      <w:r>
        <w:rPr>
          <w:rStyle w:val="1"/>
        </w:rPr>
        <w:tab/>
        <w:t xml:space="preserve">32мм - арт. </w:t>
      </w:r>
      <w:r>
        <w:rPr>
          <w:rStyle w:val="1"/>
          <w:lang w:val="en-US" w:eastAsia="en-US" w:bidi="en-US"/>
        </w:rPr>
        <w:t>steel32</w:t>
      </w:r>
    </w:p>
    <w:p w:rsidR="00D50BA0" w:rsidRDefault="006607D7">
      <w:pPr>
        <w:pStyle w:val="4"/>
        <w:shd w:val="clear" w:color="auto" w:fill="auto"/>
        <w:tabs>
          <w:tab w:val="right" w:pos="7591"/>
        </w:tabs>
        <w:spacing w:before="0" w:after="0" w:line="286" w:lineRule="exact"/>
        <w:ind w:firstLine="0"/>
      </w:pPr>
      <w:r>
        <w:rPr>
          <w:rStyle w:val="1"/>
        </w:rPr>
        <w:t>в грунт. Состоит из нескольких частей разной</w:t>
      </w:r>
      <w:r>
        <w:rPr>
          <w:rStyle w:val="1"/>
        </w:rPr>
        <w:tab/>
        <w:t xml:space="preserve">45мм - арт. </w:t>
      </w:r>
      <w:r>
        <w:rPr>
          <w:rStyle w:val="1"/>
          <w:lang w:val="en-US" w:eastAsia="en-US" w:bidi="en-US"/>
        </w:rPr>
        <w:t>steel45</w:t>
      </w:r>
    </w:p>
    <w:p w:rsidR="00D50BA0" w:rsidRDefault="006607D7">
      <w:pPr>
        <w:pStyle w:val="4"/>
        <w:shd w:val="clear" w:color="auto" w:fill="auto"/>
        <w:spacing w:before="0" w:after="0" w:line="286" w:lineRule="exact"/>
        <w:ind w:right="3440" w:firstLine="0"/>
        <w:jc w:val="left"/>
        <w:sectPr w:rsidR="00D50BA0">
          <w:type w:val="continuous"/>
          <w:pgSz w:w="16838" w:h="23810"/>
          <w:pgMar w:top="3659" w:right="3401" w:bottom="6712" w:left="5833" w:header="0" w:footer="3" w:gutter="0"/>
          <w:cols w:space="720"/>
          <w:noEndnote/>
          <w:docGrid w:linePitch="360"/>
        </w:sectPr>
      </w:pPr>
      <w:r>
        <w:rPr>
          <w:rStyle w:val="1"/>
        </w:rPr>
        <w:t>длины. Одна из них имеет закругленный конец для соединения с анкером.</w:t>
      </w:r>
    </w:p>
    <w:p w:rsidR="00D50BA0" w:rsidRDefault="006607D7">
      <w:pPr>
        <w:pStyle w:val="21"/>
        <w:keepNext/>
        <w:keepLines/>
        <w:shd w:val="clear" w:color="auto" w:fill="000000"/>
        <w:spacing w:after="1991" w:line="560" w:lineRule="exact"/>
        <w:ind w:right="80"/>
        <w:jc w:val="center"/>
      </w:pPr>
      <w:bookmarkStart w:id="16" w:name="bookmark15"/>
      <w:r>
        <w:rPr>
          <w:rStyle w:val="22"/>
          <w:b/>
          <w:bCs/>
        </w:rPr>
        <w:lastRenderedPageBreak/>
        <w:t>Способы установки</w:t>
      </w:r>
      <w:bookmarkEnd w:id="16"/>
    </w:p>
    <w:p w:rsidR="00D50BA0" w:rsidRDefault="006607D7">
      <w:pPr>
        <w:pStyle w:val="4"/>
        <w:shd w:val="clear" w:color="auto" w:fill="auto"/>
        <w:spacing w:before="0" w:after="120" w:line="288" w:lineRule="exact"/>
        <w:ind w:left="220" w:right="180" w:firstLine="760"/>
      </w:pPr>
      <w:r>
        <w:rPr>
          <w:rStyle w:val="1"/>
        </w:rPr>
        <w:t xml:space="preserve">Грунтовые анкеры </w:t>
      </w:r>
      <w:r>
        <w:rPr>
          <w:rStyle w:val="1"/>
          <w:lang w:val="en-US" w:eastAsia="en-US" w:bidi="en-US"/>
        </w:rPr>
        <w:t xml:space="preserve">Duckbill, Manta Ray </w:t>
      </w:r>
      <w:r>
        <w:rPr>
          <w:rStyle w:val="1"/>
        </w:rPr>
        <w:t xml:space="preserve">и </w:t>
      </w:r>
      <w:r>
        <w:rPr>
          <w:rStyle w:val="1"/>
          <w:lang w:val="en-US" w:eastAsia="en-US" w:bidi="en-US"/>
        </w:rPr>
        <w:t xml:space="preserve">Stingray </w:t>
      </w:r>
      <w:r>
        <w:rPr>
          <w:rStyle w:val="1"/>
        </w:rPr>
        <w:t xml:space="preserve">состоят из погружаемых в грунт, опрокидывающихся пластин, способных оказывать сопротивление </w:t>
      </w:r>
      <w:r>
        <w:rPr>
          <w:rStyle w:val="1"/>
        </w:rPr>
        <w:t>растягивающим нагрузкам. Для погружения анкеров в грунт, в зависимости от типов грунта и размеров анкера, используется ручной инструмент или специальная техника.</w:t>
      </w:r>
    </w:p>
    <w:p w:rsidR="00D50BA0" w:rsidRDefault="006607D7">
      <w:pPr>
        <w:pStyle w:val="4"/>
        <w:shd w:val="clear" w:color="auto" w:fill="auto"/>
        <w:spacing w:before="0" w:after="62" w:line="288" w:lineRule="exact"/>
        <w:ind w:left="220" w:right="180" w:firstLine="760"/>
      </w:pPr>
      <w:r>
        <w:rPr>
          <w:rStyle w:val="1"/>
        </w:rPr>
        <w:t>В качестве ручного инструмента обычно применяется отбойный молоток. Для этой цели подходят как</w:t>
      </w:r>
      <w:r>
        <w:rPr>
          <w:rStyle w:val="1"/>
        </w:rPr>
        <w:t xml:space="preserve"> пневматические так и гидравлические отбойные молотки с энергией удара более 120Дж. Обычно вручную устанавливают небольшие анкеры </w:t>
      </w:r>
      <w:r>
        <w:rPr>
          <w:rStyle w:val="1"/>
          <w:lang w:val="en-US" w:eastAsia="en-US" w:bidi="en-US"/>
        </w:rPr>
        <w:t xml:space="preserve">Duckbill </w:t>
      </w:r>
      <w:r>
        <w:rPr>
          <w:rStyle w:val="1"/>
        </w:rPr>
        <w:t xml:space="preserve">и </w:t>
      </w:r>
      <w:r>
        <w:rPr>
          <w:rStyle w:val="1"/>
          <w:lang w:val="en-US" w:eastAsia="en-US" w:bidi="en-US"/>
        </w:rPr>
        <w:t xml:space="preserve">Manta Ray. </w:t>
      </w:r>
      <w:r>
        <w:rPr>
          <w:rStyle w:val="1"/>
        </w:rPr>
        <w:t xml:space="preserve">Установка анкеров </w:t>
      </w:r>
      <w:r>
        <w:rPr>
          <w:rStyle w:val="1"/>
          <w:lang w:val="en-US" w:eastAsia="en-US" w:bidi="en-US"/>
        </w:rPr>
        <w:t xml:space="preserve">Stingray </w:t>
      </w:r>
      <w:r>
        <w:rPr>
          <w:rStyle w:val="1"/>
        </w:rPr>
        <w:t>вручную не рекомендуется.</w:t>
      </w:r>
    </w:p>
    <w:p w:rsidR="00D50BA0" w:rsidRDefault="0096052E">
      <w:pPr>
        <w:framePr w:h="3086" w:wrap="notBeside" w:vAnchor="text" w:hAnchor="text" w:xAlign="center" w:y="1"/>
        <w:jc w:val="center"/>
        <w:rPr>
          <w:sz w:val="2"/>
          <w:szCs w:val="2"/>
        </w:rPr>
      </w:pPr>
      <w:r>
        <w:rPr>
          <w:noProof/>
          <w:lang w:bidi="ar-SA"/>
        </w:rPr>
        <w:drawing>
          <wp:inline distT="0" distB="0" distL="0" distR="0">
            <wp:extent cx="6477000" cy="1972945"/>
            <wp:effectExtent l="0" t="0" r="0" b="8255"/>
            <wp:docPr id="62" name="Рисунок 62" descr="C:\Users\User\AppData\Local\Temp\FineReader11.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Temp\FineReader11.00\media\image61.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77000" cy="1972945"/>
                    </a:xfrm>
                    <a:prstGeom prst="rect">
                      <a:avLst/>
                    </a:prstGeom>
                    <a:noFill/>
                    <a:ln>
                      <a:noFill/>
                    </a:ln>
                  </pic:spPr>
                </pic:pic>
              </a:graphicData>
            </a:graphic>
          </wp:inline>
        </w:drawing>
      </w:r>
    </w:p>
    <w:p w:rsidR="00D50BA0" w:rsidRDefault="00D50BA0">
      <w:pPr>
        <w:rPr>
          <w:sz w:val="2"/>
          <w:szCs w:val="2"/>
        </w:rPr>
      </w:pPr>
    </w:p>
    <w:p w:rsidR="00D50BA0" w:rsidRDefault="006607D7">
      <w:pPr>
        <w:pStyle w:val="4"/>
        <w:shd w:val="clear" w:color="auto" w:fill="auto"/>
        <w:spacing w:before="58" w:after="244" w:line="288" w:lineRule="exact"/>
        <w:ind w:left="220" w:right="60" w:firstLine="760"/>
      </w:pPr>
      <w:r>
        <w:rPr>
          <w:rStyle w:val="1"/>
        </w:rPr>
        <w:t>В качестве техники для погружения анкеров наиболее часто используются экскаваторы с гидромолотом, виброплитой либо вибропогружателем. Их использование требует специального инструмента и п</w:t>
      </w:r>
      <w:r>
        <w:rPr>
          <w:rStyle w:val="1"/>
        </w:rPr>
        <w:t xml:space="preserve">риспособления для погружения. Машины весом от 1.5т до 7т с гидромолотом с энергией удара до 650Дж лучше использовать для анкеров </w:t>
      </w:r>
      <w:r>
        <w:rPr>
          <w:rStyle w:val="1"/>
          <w:lang w:val="en-US" w:eastAsia="en-US" w:bidi="en-US"/>
        </w:rPr>
        <w:t xml:space="preserve">Duckbill </w:t>
      </w:r>
      <w:r>
        <w:rPr>
          <w:rStyle w:val="1"/>
        </w:rPr>
        <w:t xml:space="preserve">и </w:t>
      </w:r>
      <w:r>
        <w:rPr>
          <w:rStyle w:val="1"/>
          <w:lang w:val="en-US" w:eastAsia="en-US" w:bidi="en-US"/>
        </w:rPr>
        <w:t xml:space="preserve">Manta Ray, </w:t>
      </w:r>
      <w:r>
        <w:rPr>
          <w:rStyle w:val="1"/>
        </w:rPr>
        <w:t xml:space="preserve">а машины </w:t>
      </w:r>
      <w:r>
        <w:rPr>
          <w:rStyle w:val="1"/>
          <w:lang w:val="en-US" w:eastAsia="en-US" w:bidi="en-US"/>
        </w:rPr>
        <w:t xml:space="preserve">c </w:t>
      </w:r>
      <w:r>
        <w:rPr>
          <w:rStyle w:val="1"/>
        </w:rPr>
        <w:t xml:space="preserve">весом от 7т с гидромолотом с энергией удара более 650Дж - для </w:t>
      </w:r>
      <w:r>
        <w:rPr>
          <w:rStyle w:val="1"/>
          <w:lang w:val="en-US" w:eastAsia="en-US" w:bidi="en-US"/>
        </w:rPr>
        <w:t>Stingray.</w:t>
      </w:r>
    </w:p>
    <w:p w:rsidR="00D50BA0" w:rsidRDefault="006607D7">
      <w:pPr>
        <w:pStyle w:val="4"/>
        <w:shd w:val="clear" w:color="auto" w:fill="auto"/>
        <w:spacing w:before="0" w:after="63" w:line="283" w:lineRule="exact"/>
        <w:ind w:left="220" w:right="60" w:firstLine="760"/>
      </w:pPr>
      <w:r>
        <w:rPr>
          <w:rStyle w:val="1"/>
        </w:rPr>
        <w:t xml:space="preserve">В твердом грунте и </w:t>
      </w:r>
      <w:r>
        <w:rPr>
          <w:rStyle w:val="1"/>
        </w:rPr>
        <w:t>непрочной скальной породе бурильное оборудование используется для бурения лидерного отверстия. Инструмент для скального бурения может быть модифицирован и для установки самих анкеров.</w:t>
      </w:r>
    </w:p>
    <w:p w:rsidR="00D50BA0" w:rsidRDefault="0096052E">
      <w:pPr>
        <w:framePr w:h="2088" w:wrap="notBeside" w:vAnchor="text" w:hAnchor="text" w:xAlign="center" w:y="1"/>
        <w:jc w:val="center"/>
        <w:rPr>
          <w:sz w:val="2"/>
          <w:szCs w:val="2"/>
        </w:rPr>
      </w:pPr>
      <w:r>
        <w:rPr>
          <w:noProof/>
          <w:lang w:bidi="ar-SA"/>
        </w:rPr>
        <w:drawing>
          <wp:inline distT="0" distB="0" distL="0" distR="0">
            <wp:extent cx="6697345" cy="1329055"/>
            <wp:effectExtent l="0" t="0" r="8255" b="4445"/>
            <wp:docPr id="63" name="Рисунок 63" descr="C:\Users\User\AppData\Local\Temp\FineReader11.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Temp\FineReader11.00\media\image62.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97345" cy="1329055"/>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sectPr w:rsidR="00D50BA0">
          <w:headerReference w:type="default" r:id="rId87"/>
          <w:footerReference w:type="even" r:id="rId88"/>
          <w:footerReference w:type="default" r:id="rId89"/>
          <w:headerReference w:type="first" r:id="rId90"/>
          <w:footerReference w:type="first" r:id="rId91"/>
          <w:pgSz w:w="16838" w:h="23810"/>
          <w:pgMar w:top="3597" w:right="3215" w:bottom="6199" w:left="3081" w:header="0" w:footer="3" w:gutter="0"/>
          <w:cols w:space="720"/>
          <w:noEndnote/>
          <w:titlePg/>
          <w:docGrid w:linePitch="360"/>
        </w:sectPr>
      </w:pPr>
    </w:p>
    <w:p w:rsidR="00D50BA0" w:rsidRDefault="006607D7">
      <w:pPr>
        <w:pStyle w:val="4"/>
        <w:shd w:val="clear" w:color="auto" w:fill="auto"/>
        <w:spacing w:before="0" w:after="236" w:line="283" w:lineRule="exact"/>
        <w:ind w:left="40" w:right="40" w:firstLine="720"/>
      </w:pPr>
      <w:r>
        <w:rPr>
          <w:rStyle w:val="1"/>
          <w:lang w:val="en-US" w:eastAsia="en-US" w:bidi="en-US"/>
        </w:rPr>
        <w:lastRenderedPageBreak/>
        <w:t xml:space="preserve">Duckbill, Manta Ray </w:t>
      </w:r>
      <w:r>
        <w:rPr>
          <w:rStyle w:val="1"/>
        </w:rPr>
        <w:t xml:space="preserve">и </w:t>
      </w:r>
      <w:r>
        <w:rPr>
          <w:rStyle w:val="1"/>
          <w:lang w:val="en-US" w:eastAsia="en-US" w:bidi="en-US"/>
        </w:rPr>
        <w:t xml:space="preserve">Stingray </w:t>
      </w:r>
      <w:r>
        <w:rPr>
          <w:rStyle w:val="1"/>
        </w:rPr>
        <w:t xml:space="preserve">представляют собой анкеры, хорошо работающие на растяжение при грунтах с параметрами от 7 кПа до 50 кПа по стандартному испытанию на забивку </w:t>
      </w:r>
      <w:r>
        <w:rPr>
          <w:rStyle w:val="1"/>
          <w:lang w:val="en-US" w:eastAsia="en-US" w:bidi="en-US"/>
        </w:rPr>
        <w:t xml:space="preserve">(ASTM D1586). </w:t>
      </w:r>
      <w:r>
        <w:rPr>
          <w:rStyle w:val="1"/>
        </w:rPr>
        <w:t xml:space="preserve">Более мелкие анкеры используются в более твердых грунтах, а более крупные - в мягких грунтах. В </w:t>
      </w:r>
      <w:r>
        <w:rPr>
          <w:rStyle w:val="1"/>
        </w:rPr>
        <w:lastRenderedPageBreak/>
        <w:t>более</w:t>
      </w:r>
      <w:r>
        <w:rPr>
          <w:rStyle w:val="1"/>
        </w:rPr>
        <w:t xml:space="preserve"> твердых грунтах возможность погружения ограничена предельной прочностью анкера. В мягких же грунтах она ограничена прочностью самого грунта.</w:t>
      </w:r>
    </w:p>
    <w:p w:rsidR="00D50BA0" w:rsidRDefault="006607D7">
      <w:pPr>
        <w:pStyle w:val="4"/>
        <w:shd w:val="clear" w:color="auto" w:fill="auto"/>
        <w:spacing w:before="0" w:after="360" w:line="288" w:lineRule="exact"/>
        <w:ind w:left="40" w:right="40" w:firstLine="720"/>
      </w:pPr>
      <w:r>
        <w:rPr>
          <w:rStyle w:val="1"/>
        </w:rPr>
        <w:t>В грунтах с параметрами 35-50 кПа и более при установке анкера необходмио сначала пробурить лидерное отверстие: 10</w:t>
      </w:r>
      <w:r>
        <w:rPr>
          <w:rStyle w:val="1"/>
        </w:rPr>
        <w:t xml:space="preserve">0 мм для </w:t>
      </w:r>
      <w:r>
        <w:rPr>
          <w:rStyle w:val="1"/>
          <w:lang w:val="en-US" w:eastAsia="en-US" w:bidi="en-US"/>
        </w:rPr>
        <w:t xml:space="preserve">Manta Ray </w:t>
      </w:r>
      <w:r>
        <w:rPr>
          <w:rStyle w:val="1"/>
        </w:rPr>
        <w:t xml:space="preserve">и 150 мм для </w:t>
      </w:r>
      <w:r>
        <w:rPr>
          <w:rStyle w:val="1"/>
          <w:lang w:val="en-US" w:eastAsia="en-US" w:bidi="en-US"/>
        </w:rPr>
        <w:t xml:space="preserve">Stingray. </w:t>
      </w:r>
      <w:r>
        <w:rPr>
          <w:rStyle w:val="1"/>
        </w:rPr>
        <w:t xml:space="preserve">Это позволяет уменьшить время погружения. Хотя анкеры не предназначены для установки в скальных породах, некоторые модели могут быть успешно установлены в скальных породах с низким значением </w:t>
      </w:r>
      <w:r>
        <w:rPr>
          <w:rStyle w:val="1"/>
          <w:lang w:val="en-US" w:eastAsia="en-US" w:bidi="en-US"/>
        </w:rPr>
        <w:t xml:space="preserve">ROD </w:t>
      </w:r>
      <w:r>
        <w:rPr>
          <w:rStyle w:val="1"/>
        </w:rPr>
        <w:t>(Классификация горн</w:t>
      </w:r>
      <w:r>
        <w:rPr>
          <w:rStyle w:val="1"/>
        </w:rPr>
        <w:t>ых пород). Обычно для такой установки требуется лидерное отверстие, но в выветрившуюся, слоистую, разрушенную горную породу возможно установить анкер и без предварительного бурения.</w:t>
      </w:r>
    </w:p>
    <w:p w:rsidR="00D50BA0" w:rsidRDefault="006607D7">
      <w:pPr>
        <w:pStyle w:val="4"/>
        <w:shd w:val="clear" w:color="auto" w:fill="auto"/>
        <w:spacing w:before="0" w:after="360" w:line="288" w:lineRule="exact"/>
        <w:ind w:left="40" w:right="40" w:firstLine="720"/>
      </w:pPr>
      <w:r>
        <w:rPr>
          <w:rStyle w:val="1"/>
        </w:rPr>
        <w:t>Анкеры сконструированы так, чтобы выдерживать растягивающее усилие, действ</w:t>
      </w:r>
      <w:r>
        <w:rPr>
          <w:rStyle w:val="1"/>
        </w:rPr>
        <w:t>ующее вдоль оси анкерного стержня. Они не сконструированы так, чтобы выдерживать сжимающую, горизонтальную или касательную нагрузку. Однако их несущую способность можно распространить на указанные нагрузки, если усилить анкеры бетонной заливкой, которая зн</w:t>
      </w:r>
      <w:r>
        <w:rPr>
          <w:rStyle w:val="1"/>
        </w:rPr>
        <w:t>ачительно увеличит их несущую способность. Это увеличение зависит от размера заливки и и типа грунта.</w:t>
      </w:r>
    </w:p>
    <w:p w:rsidR="00D50BA0" w:rsidRDefault="006607D7">
      <w:pPr>
        <w:pStyle w:val="4"/>
        <w:shd w:val="clear" w:color="auto" w:fill="auto"/>
        <w:spacing w:before="0" w:after="118" w:line="288" w:lineRule="exact"/>
        <w:ind w:left="40" w:right="40" w:firstLine="720"/>
      </w:pPr>
      <w:r>
        <w:rPr>
          <w:rStyle w:val="1"/>
        </w:rPr>
        <w:t xml:space="preserve">Параметры стержней со сплошной резьбой </w:t>
      </w:r>
      <w:r>
        <w:rPr>
          <w:rStyle w:val="1"/>
          <w:lang w:val="en-US" w:eastAsia="en-US" w:bidi="en-US"/>
        </w:rPr>
        <w:t xml:space="preserve">(CTB) </w:t>
      </w:r>
      <w:r>
        <w:rPr>
          <w:rStyle w:val="1"/>
        </w:rPr>
        <w:t xml:space="preserve">и стержней с прочным ядром </w:t>
      </w:r>
      <w:r>
        <w:rPr>
          <w:rStyle w:val="1"/>
          <w:lang w:val="en-US" w:eastAsia="en-US" w:bidi="en-US"/>
        </w:rPr>
        <w:t xml:space="preserve">(SCR) </w:t>
      </w:r>
      <w:r>
        <w:rPr>
          <w:rStyle w:val="1"/>
        </w:rPr>
        <w:t xml:space="preserve">превосходят деформационные характеристики арматуры стандарта </w:t>
      </w:r>
      <w:r>
        <w:rPr>
          <w:rStyle w:val="1"/>
          <w:lang w:val="en-US" w:eastAsia="en-US" w:bidi="en-US"/>
        </w:rPr>
        <w:t xml:space="preserve">ASTM </w:t>
      </w:r>
      <w:r>
        <w:rPr>
          <w:rStyle w:val="1"/>
        </w:rPr>
        <w:t>615. Для п</w:t>
      </w:r>
      <w:r>
        <w:rPr>
          <w:rStyle w:val="1"/>
        </w:rPr>
        <w:t xml:space="preserve">одпорных стенок анкеры </w:t>
      </w:r>
      <w:r>
        <w:rPr>
          <w:rStyle w:val="1"/>
          <w:lang w:val="en-US" w:eastAsia="en-US" w:bidi="en-US"/>
        </w:rPr>
        <w:t xml:space="preserve">Manta Ray </w:t>
      </w:r>
      <w:r>
        <w:rPr>
          <w:rStyle w:val="1"/>
        </w:rPr>
        <w:t xml:space="preserve">должны устанавливаться минимум на 2 метра позади плоскости сдвига после пробной проверки. Анкеры </w:t>
      </w:r>
      <w:r>
        <w:rPr>
          <w:rStyle w:val="1"/>
          <w:lang w:val="en-US" w:eastAsia="en-US" w:bidi="en-US"/>
        </w:rPr>
        <w:t xml:space="preserve">Stingray </w:t>
      </w:r>
      <w:r>
        <w:rPr>
          <w:rStyle w:val="1"/>
        </w:rPr>
        <w:t>должны устанавливаться как минимум на 3 метра позади плоскости сдвига. Минимальная толщина покрывающего пласта грунта</w:t>
      </w:r>
      <w:r>
        <w:rPr>
          <w:rStyle w:val="1"/>
        </w:rPr>
        <w:t xml:space="preserve"> для </w:t>
      </w:r>
      <w:r>
        <w:rPr>
          <w:rStyle w:val="1"/>
          <w:lang w:val="en-US" w:eastAsia="en-US" w:bidi="en-US"/>
        </w:rPr>
        <w:t xml:space="preserve">Manta Ray </w:t>
      </w:r>
      <w:r>
        <w:rPr>
          <w:rStyle w:val="1"/>
        </w:rPr>
        <w:t xml:space="preserve">должна быть 1,2 метра, а для </w:t>
      </w:r>
      <w:r>
        <w:rPr>
          <w:rStyle w:val="1"/>
          <w:lang w:val="en-US" w:eastAsia="en-US" w:bidi="en-US"/>
        </w:rPr>
        <w:t xml:space="preserve">Stingray </w:t>
      </w:r>
      <w:r>
        <w:rPr>
          <w:rStyle w:val="1"/>
        </w:rPr>
        <w:t>- 2,1 метра. Все анкера должны быть проверены нагрузкой, составляющей 90% от предела текучести грунта. Рабочие нагрузки обычно находятся в диапазоне 50%-90% от величины этой пробной нагрузки.</w:t>
      </w:r>
    </w:p>
    <w:p w:rsidR="00D50BA0" w:rsidRDefault="006607D7">
      <w:pPr>
        <w:pStyle w:val="150"/>
        <w:shd w:val="clear" w:color="auto" w:fill="auto"/>
        <w:spacing w:before="0" w:after="452" w:line="440" w:lineRule="exact"/>
        <w:ind w:left="600"/>
      </w:pPr>
      <w:bookmarkStart w:id="17" w:name="bookmark16"/>
      <w:r>
        <w:rPr>
          <w:rStyle w:val="151"/>
          <w:b/>
          <w:bCs/>
        </w:rPr>
        <w:t xml:space="preserve">Несущие способности анкеров </w:t>
      </w:r>
      <w:r>
        <w:rPr>
          <w:rStyle w:val="151"/>
          <w:b/>
          <w:bCs/>
          <w:lang w:val="en-US" w:eastAsia="en-US" w:bidi="en-US"/>
        </w:rPr>
        <w:t>Manta Ray</w:t>
      </w:r>
      <w:bookmarkEnd w:id="17"/>
    </w:p>
    <w:tbl>
      <w:tblPr>
        <w:tblOverlap w:val="never"/>
        <w:tblW w:w="0" w:type="auto"/>
        <w:jc w:val="center"/>
        <w:tblLayout w:type="fixed"/>
        <w:tblCellMar>
          <w:left w:w="10" w:type="dxa"/>
          <w:right w:w="10" w:type="dxa"/>
        </w:tblCellMar>
        <w:tblLook w:val="04A0" w:firstRow="1" w:lastRow="0" w:firstColumn="1" w:lastColumn="0" w:noHBand="0" w:noVBand="1"/>
      </w:tblPr>
      <w:tblGrid>
        <w:gridCol w:w="2942"/>
        <w:gridCol w:w="1200"/>
        <w:gridCol w:w="792"/>
        <w:gridCol w:w="854"/>
        <w:gridCol w:w="826"/>
        <w:gridCol w:w="830"/>
        <w:gridCol w:w="830"/>
        <w:gridCol w:w="830"/>
        <w:gridCol w:w="835"/>
      </w:tblGrid>
      <w:tr w:rsidR="00D50BA0">
        <w:tblPrEx>
          <w:tblCellMar>
            <w:top w:w="0" w:type="dxa"/>
            <w:bottom w:w="0" w:type="dxa"/>
          </w:tblCellMar>
        </w:tblPrEx>
        <w:trPr>
          <w:trHeight w:hRule="exact" w:val="288"/>
          <w:jc w:val="center"/>
        </w:trPr>
        <w:tc>
          <w:tcPr>
            <w:tcW w:w="2942" w:type="dxa"/>
            <w:vMerge w:val="restart"/>
            <w:shd w:val="clear" w:color="auto" w:fill="000000"/>
            <w:vAlign w:val="center"/>
          </w:tcPr>
          <w:p w:rsidR="00D50BA0" w:rsidRDefault="006607D7">
            <w:pPr>
              <w:pStyle w:val="4"/>
              <w:framePr w:w="9941" w:wrap="notBeside" w:vAnchor="text" w:hAnchor="text" w:xAlign="center" w:y="1"/>
              <w:shd w:val="clear" w:color="auto" w:fill="auto"/>
              <w:spacing w:before="0" w:after="0" w:line="110" w:lineRule="exact"/>
              <w:ind w:left="180" w:firstLine="0"/>
              <w:jc w:val="left"/>
            </w:pPr>
            <w:r>
              <w:rPr>
                <w:rStyle w:val="Arial55pt"/>
              </w:rPr>
              <w:t>Описание почвы</w:t>
            </w:r>
          </w:p>
        </w:tc>
        <w:tc>
          <w:tcPr>
            <w:tcW w:w="1200" w:type="dxa"/>
            <w:shd w:val="clear" w:color="auto" w:fill="000000"/>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rPr>
              <w:t>Расчетная сила</w:t>
            </w:r>
          </w:p>
        </w:tc>
        <w:tc>
          <w:tcPr>
            <w:tcW w:w="792" w:type="dxa"/>
            <w:shd w:val="clear" w:color="auto" w:fill="000000"/>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lang w:val="en-US" w:eastAsia="en-US" w:bidi="en-US"/>
              </w:rPr>
              <w:t>MR-68</w:t>
            </w:r>
          </w:p>
        </w:tc>
        <w:tc>
          <w:tcPr>
            <w:tcW w:w="854" w:type="dxa"/>
            <w:shd w:val="clear" w:color="auto" w:fill="000000"/>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lang w:val="en-US" w:eastAsia="en-US" w:bidi="en-US"/>
              </w:rPr>
              <w:t>WF-88</w:t>
            </w:r>
          </w:p>
        </w:tc>
        <w:tc>
          <w:tcPr>
            <w:tcW w:w="826" w:type="dxa"/>
            <w:shd w:val="clear" w:color="auto" w:fill="000000"/>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lang w:val="en-US" w:eastAsia="en-US" w:bidi="en-US"/>
              </w:rPr>
              <w:t>MR-4</w:t>
            </w:r>
          </w:p>
        </w:tc>
        <w:tc>
          <w:tcPr>
            <w:tcW w:w="830" w:type="dxa"/>
            <w:shd w:val="clear" w:color="auto" w:fill="000000"/>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lang w:val="en-US" w:eastAsia="en-US" w:bidi="en-US"/>
              </w:rPr>
              <w:t>IVR-3</w:t>
            </w:r>
          </w:p>
        </w:tc>
        <w:tc>
          <w:tcPr>
            <w:tcW w:w="830" w:type="dxa"/>
            <w:shd w:val="clear" w:color="auto" w:fill="000000"/>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lang w:val="en-US" w:eastAsia="en-US" w:bidi="en-US"/>
              </w:rPr>
              <w:t>MR</w:t>
            </w:r>
            <w:r>
              <w:rPr>
                <w:rStyle w:val="Arial55pt"/>
              </w:rPr>
              <w:t>-2</w:t>
            </w:r>
          </w:p>
        </w:tc>
        <w:tc>
          <w:tcPr>
            <w:tcW w:w="830" w:type="dxa"/>
            <w:shd w:val="clear" w:color="auto" w:fill="000000"/>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rPr>
              <w:t>Ш-1</w:t>
            </w:r>
          </w:p>
        </w:tc>
        <w:tc>
          <w:tcPr>
            <w:tcW w:w="835" w:type="dxa"/>
            <w:shd w:val="clear" w:color="auto" w:fill="000000"/>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lang w:val="en-US" w:eastAsia="en-US" w:bidi="en-US"/>
              </w:rPr>
              <w:t>MR-SR</w:t>
            </w:r>
          </w:p>
        </w:tc>
      </w:tr>
      <w:tr w:rsidR="00D50BA0">
        <w:tblPrEx>
          <w:tblCellMar>
            <w:top w:w="0" w:type="dxa"/>
            <w:bottom w:w="0" w:type="dxa"/>
          </w:tblCellMar>
        </w:tblPrEx>
        <w:trPr>
          <w:trHeight w:hRule="exact" w:val="365"/>
          <w:jc w:val="center"/>
        </w:trPr>
        <w:tc>
          <w:tcPr>
            <w:tcW w:w="2942" w:type="dxa"/>
            <w:vMerge/>
            <w:shd w:val="clear" w:color="auto" w:fill="000000"/>
            <w:vAlign w:val="center"/>
          </w:tcPr>
          <w:p w:rsidR="00D50BA0" w:rsidRDefault="00D50BA0">
            <w:pPr>
              <w:framePr w:w="9941" w:wrap="notBeside" w:vAnchor="text" w:hAnchor="text" w:xAlign="center" w:y="1"/>
            </w:pPr>
          </w:p>
        </w:tc>
        <w:tc>
          <w:tcPr>
            <w:tcW w:w="1200" w:type="dxa"/>
            <w:shd w:val="clear" w:color="auto" w:fill="000000"/>
            <w:vAlign w:val="bottom"/>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rPr>
              <w:t>удара</w:t>
            </w:r>
          </w:p>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
                <w:lang w:val="en-US" w:eastAsia="en-US" w:bidi="en-US"/>
              </w:rPr>
              <w:t>(N)</w:t>
            </w:r>
          </w:p>
        </w:tc>
        <w:tc>
          <w:tcPr>
            <w:tcW w:w="792" w:type="dxa"/>
            <w:shd w:val="clear" w:color="auto" w:fill="000000"/>
            <w:vAlign w:val="bottom"/>
          </w:tcPr>
          <w:p w:rsidR="00D50BA0" w:rsidRDefault="006607D7">
            <w:pPr>
              <w:pStyle w:val="4"/>
              <w:framePr w:w="9941" w:wrap="notBeside" w:vAnchor="text" w:hAnchor="text" w:xAlign="center" w:y="1"/>
              <w:shd w:val="clear" w:color="auto" w:fill="auto"/>
              <w:spacing w:before="0" w:after="0" w:line="163" w:lineRule="exact"/>
              <w:ind w:firstLine="0"/>
              <w:jc w:val="center"/>
            </w:pPr>
            <w:r>
              <w:rPr>
                <w:rStyle w:val="Arial55pt"/>
              </w:rPr>
              <w:t xml:space="preserve">Максимум: 5 </w:t>
            </w:r>
            <w:r>
              <w:rPr>
                <w:rStyle w:val="Arial55pt"/>
                <w:lang w:val="en-US" w:eastAsia="en-US" w:bidi="en-US"/>
              </w:rPr>
              <w:t>kips*</w:t>
            </w:r>
          </w:p>
        </w:tc>
        <w:tc>
          <w:tcPr>
            <w:tcW w:w="854" w:type="dxa"/>
            <w:shd w:val="clear" w:color="auto" w:fill="000000"/>
            <w:vAlign w:val="bottom"/>
          </w:tcPr>
          <w:p w:rsidR="00D50BA0" w:rsidRDefault="006607D7">
            <w:pPr>
              <w:pStyle w:val="4"/>
              <w:framePr w:w="9941" w:wrap="notBeside" w:vAnchor="text" w:hAnchor="text" w:xAlign="center" w:y="1"/>
              <w:shd w:val="clear" w:color="auto" w:fill="auto"/>
              <w:spacing w:before="0" w:after="0" w:line="163" w:lineRule="exact"/>
              <w:ind w:firstLine="0"/>
              <w:jc w:val="center"/>
            </w:pPr>
            <w:r>
              <w:rPr>
                <w:rStyle w:val="Arial55pt"/>
              </w:rPr>
              <w:t xml:space="preserve">Максимум: 10 </w:t>
            </w:r>
            <w:r>
              <w:rPr>
                <w:rStyle w:val="Arial55pt"/>
                <w:lang w:val="en-US" w:eastAsia="en-US" w:bidi="en-US"/>
              </w:rPr>
              <w:t>kips</w:t>
            </w:r>
          </w:p>
        </w:tc>
        <w:tc>
          <w:tcPr>
            <w:tcW w:w="826" w:type="dxa"/>
            <w:shd w:val="clear" w:color="auto" w:fill="000000"/>
            <w:vAlign w:val="bottom"/>
          </w:tcPr>
          <w:p w:rsidR="00D50BA0" w:rsidRDefault="006607D7">
            <w:pPr>
              <w:pStyle w:val="4"/>
              <w:framePr w:w="9941" w:wrap="notBeside" w:vAnchor="text" w:hAnchor="text" w:xAlign="center" w:y="1"/>
              <w:shd w:val="clear" w:color="auto" w:fill="auto"/>
              <w:spacing w:before="0" w:after="0" w:line="163" w:lineRule="exact"/>
              <w:ind w:firstLine="0"/>
              <w:jc w:val="center"/>
            </w:pPr>
            <w:r>
              <w:rPr>
                <w:rStyle w:val="Arial55pt"/>
              </w:rPr>
              <w:t xml:space="preserve">Максимум: 16 </w:t>
            </w:r>
            <w:r>
              <w:rPr>
                <w:rStyle w:val="Arial55pt"/>
                <w:lang w:val="en-US" w:eastAsia="en-US" w:bidi="en-US"/>
              </w:rPr>
              <w:t>kips</w:t>
            </w:r>
          </w:p>
        </w:tc>
        <w:tc>
          <w:tcPr>
            <w:tcW w:w="830" w:type="dxa"/>
            <w:shd w:val="clear" w:color="auto" w:fill="000000"/>
            <w:vAlign w:val="bottom"/>
          </w:tcPr>
          <w:p w:rsidR="00D50BA0" w:rsidRDefault="006607D7">
            <w:pPr>
              <w:pStyle w:val="4"/>
              <w:framePr w:w="9941" w:wrap="notBeside" w:vAnchor="text" w:hAnchor="text" w:xAlign="center" w:y="1"/>
              <w:shd w:val="clear" w:color="auto" w:fill="auto"/>
              <w:spacing w:before="0" w:after="0" w:line="163" w:lineRule="exact"/>
              <w:ind w:firstLine="0"/>
              <w:jc w:val="center"/>
            </w:pPr>
            <w:r>
              <w:rPr>
                <w:rStyle w:val="Arial55pt"/>
              </w:rPr>
              <w:t xml:space="preserve">Максимум: 20 </w:t>
            </w:r>
            <w:r>
              <w:rPr>
                <w:rStyle w:val="Arial55pt"/>
                <w:lang w:val="en-US" w:eastAsia="en-US" w:bidi="en-US"/>
              </w:rPr>
              <w:t>kips</w:t>
            </w:r>
          </w:p>
        </w:tc>
        <w:tc>
          <w:tcPr>
            <w:tcW w:w="830" w:type="dxa"/>
            <w:shd w:val="clear" w:color="auto" w:fill="000000"/>
            <w:vAlign w:val="bottom"/>
          </w:tcPr>
          <w:p w:rsidR="00D50BA0" w:rsidRDefault="006607D7">
            <w:pPr>
              <w:pStyle w:val="4"/>
              <w:framePr w:w="9941" w:wrap="notBeside" w:vAnchor="text" w:hAnchor="text" w:xAlign="center" w:y="1"/>
              <w:shd w:val="clear" w:color="auto" w:fill="auto"/>
              <w:spacing w:before="0" w:after="0" w:line="163" w:lineRule="exact"/>
              <w:ind w:firstLine="0"/>
              <w:jc w:val="center"/>
            </w:pPr>
            <w:r>
              <w:rPr>
                <w:rStyle w:val="Arial55pt"/>
              </w:rPr>
              <w:t xml:space="preserve">Максимум: 40 </w:t>
            </w:r>
            <w:r>
              <w:rPr>
                <w:rStyle w:val="Arial55pt"/>
                <w:lang w:val="en-US" w:eastAsia="en-US" w:bidi="en-US"/>
              </w:rPr>
              <w:t>kips</w:t>
            </w:r>
          </w:p>
        </w:tc>
        <w:tc>
          <w:tcPr>
            <w:tcW w:w="830" w:type="dxa"/>
            <w:shd w:val="clear" w:color="auto" w:fill="000000"/>
            <w:vAlign w:val="bottom"/>
          </w:tcPr>
          <w:p w:rsidR="00D50BA0" w:rsidRDefault="006607D7">
            <w:pPr>
              <w:pStyle w:val="4"/>
              <w:framePr w:w="9941" w:wrap="notBeside" w:vAnchor="text" w:hAnchor="text" w:xAlign="center" w:y="1"/>
              <w:shd w:val="clear" w:color="auto" w:fill="auto"/>
              <w:spacing w:before="0" w:after="0" w:line="163" w:lineRule="exact"/>
              <w:ind w:firstLine="0"/>
              <w:jc w:val="center"/>
            </w:pPr>
            <w:r>
              <w:rPr>
                <w:rStyle w:val="Arial55pt"/>
              </w:rPr>
              <w:t xml:space="preserve">Максимум: 40 </w:t>
            </w:r>
            <w:r>
              <w:rPr>
                <w:rStyle w:val="Arial55pt"/>
                <w:lang w:val="en-US" w:eastAsia="en-US" w:bidi="en-US"/>
              </w:rPr>
              <w:t>kips</w:t>
            </w:r>
          </w:p>
        </w:tc>
        <w:tc>
          <w:tcPr>
            <w:tcW w:w="835" w:type="dxa"/>
            <w:shd w:val="clear" w:color="auto" w:fill="000000"/>
            <w:vAlign w:val="bottom"/>
          </w:tcPr>
          <w:p w:rsidR="00D50BA0" w:rsidRDefault="006607D7">
            <w:pPr>
              <w:pStyle w:val="4"/>
              <w:framePr w:w="9941" w:wrap="notBeside" w:vAnchor="text" w:hAnchor="text" w:xAlign="center" w:y="1"/>
              <w:shd w:val="clear" w:color="auto" w:fill="auto"/>
              <w:spacing w:before="0" w:after="0" w:line="163" w:lineRule="exact"/>
              <w:ind w:firstLine="0"/>
              <w:jc w:val="center"/>
            </w:pPr>
            <w:r>
              <w:rPr>
                <w:rStyle w:val="Arial55pt"/>
              </w:rPr>
              <w:t>Максимум</w:t>
            </w:r>
            <w:r>
              <w:rPr>
                <w:rStyle w:val="Arial55pt0"/>
              </w:rPr>
              <w:t xml:space="preserve">: </w:t>
            </w:r>
            <w:r>
              <w:rPr>
                <w:rStyle w:val="Arial55pt"/>
              </w:rPr>
              <w:t xml:space="preserve">40 </w:t>
            </w:r>
            <w:r>
              <w:rPr>
                <w:rStyle w:val="Arial55pt"/>
                <w:lang w:val="en-US" w:eastAsia="en-US" w:bidi="en-US"/>
              </w:rPr>
              <w:t>kips</w:t>
            </w:r>
          </w:p>
        </w:tc>
      </w:tr>
      <w:tr w:rsidR="00D50BA0">
        <w:tblPrEx>
          <w:tblCellMar>
            <w:top w:w="0" w:type="dxa"/>
            <w:bottom w:w="0" w:type="dxa"/>
          </w:tblCellMar>
        </w:tblPrEx>
        <w:trPr>
          <w:trHeight w:hRule="exact" w:val="317"/>
          <w:jc w:val="center"/>
        </w:trPr>
        <w:tc>
          <w:tcPr>
            <w:tcW w:w="2942" w:type="dxa"/>
            <w:shd w:val="clear" w:color="auto" w:fill="FFFFFF"/>
            <w:vAlign w:val="bottom"/>
          </w:tcPr>
          <w:p w:rsidR="00D50BA0" w:rsidRDefault="006607D7">
            <w:pPr>
              <w:pStyle w:val="4"/>
              <w:framePr w:w="9941" w:wrap="notBeside" w:vAnchor="text" w:hAnchor="text" w:xAlign="center" w:y="1"/>
              <w:shd w:val="clear" w:color="auto" w:fill="auto"/>
              <w:spacing w:before="0" w:after="0" w:line="163" w:lineRule="exact"/>
              <w:ind w:left="180" w:firstLine="0"/>
              <w:jc w:val="left"/>
            </w:pPr>
            <w:r>
              <w:rPr>
                <w:rStyle w:val="Arial55pt1"/>
              </w:rPr>
              <w:t xml:space="preserve">Очень </w:t>
            </w:r>
            <w:r>
              <w:rPr>
                <w:rStyle w:val="Arial55pt1"/>
              </w:rPr>
              <w:t>плотный/сцементированный песок Крупный гравий и булыжники</w:t>
            </w:r>
          </w:p>
        </w:tc>
        <w:tc>
          <w:tcPr>
            <w:tcW w:w="1200" w:type="dxa"/>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60-100+</w:t>
            </w:r>
          </w:p>
        </w:tc>
        <w:tc>
          <w:tcPr>
            <w:tcW w:w="792" w:type="dxa"/>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5(1,3)</w:t>
            </w:r>
          </w:p>
        </w:tc>
        <w:tc>
          <w:tcPr>
            <w:tcW w:w="854" w:type="dxa"/>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10(1,3)</w:t>
            </w:r>
          </w:p>
        </w:tc>
        <w:tc>
          <w:tcPr>
            <w:tcW w:w="826" w:type="dxa"/>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16(1,3)</w:t>
            </w:r>
          </w:p>
        </w:tc>
        <w:tc>
          <w:tcPr>
            <w:tcW w:w="830" w:type="dxa"/>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20(1,3)</w:t>
            </w:r>
          </w:p>
        </w:tc>
        <w:tc>
          <w:tcPr>
            <w:tcW w:w="830" w:type="dxa"/>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28-40 (1,3,4)</w:t>
            </w:r>
          </w:p>
        </w:tc>
        <w:tc>
          <w:tcPr>
            <w:tcW w:w="830" w:type="dxa"/>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40 (1,3)</w:t>
            </w:r>
          </w:p>
        </w:tc>
        <w:tc>
          <w:tcPr>
            <w:tcW w:w="835" w:type="dxa"/>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40 (1,3,5)</w:t>
            </w:r>
          </w:p>
        </w:tc>
      </w:tr>
      <w:tr w:rsidR="00D50BA0">
        <w:tblPrEx>
          <w:tblCellMar>
            <w:top w:w="0" w:type="dxa"/>
            <w:bottom w:w="0" w:type="dxa"/>
          </w:tblCellMar>
        </w:tblPrEx>
        <w:trPr>
          <w:trHeight w:hRule="exact" w:val="336"/>
          <w:jc w:val="center"/>
        </w:trPr>
        <w:tc>
          <w:tcPr>
            <w:tcW w:w="2942" w:type="dxa"/>
            <w:tcBorders>
              <w:top w:val="single" w:sz="4" w:space="0" w:color="auto"/>
            </w:tcBorders>
            <w:shd w:val="clear" w:color="auto" w:fill="FFFFFF"/>
          </w:tcPr>
          <w:p w:rsidR="00D50BA0" w:rsidRDefault="006607D7">
            <w:pPr>
              <w:pStyle w:val="4"/>
              <w:framePr w:w="9941" w:wrap="notBeside" w:vAnchor="text" w:hAnchor="text" w:xAlign="center" w:y="1"/>
              <w:shd w:val="clear" w:color="auto" w:fill="auto"/>
              <w:spacing w:before="0" w:after="0" w:line="168" w:lineRule="exact"/>
              <w:ind w:left="180" w:firstLine="0"/>
              <w:jc w:val="left"/>
            </w:pPr>
            <w:r>
              <w:rPr>
                <w:rStyle w:val="Arial55pt1"/>
              </w:rPr>
              <w:t>Сильно уплотненный песок Очень жесткие ил или глина</w:t>
            </w:r>
          </w:p>
        </w:tc>
        <w:tc>
          <w:tcPr>
            <w:tcW w:w="120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45-60</w:t>
            </w:r>
          </w:p>
        </w:tc>
        <w:tc>
          <w:tcPr>
            <w:tcW w:w="792"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3-4 (2,3,4)</w:t>
            </w:r>
          </w:p>
        </w:tc>
        <w:tc>
          <w:tcPr>
            <w:tcW w:w="854"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6-10(2,3,4)</w:t>
            </w:r>
          </w:p>
        </w:tc>
        <w:tc>
          <w:tcPr>
            <w:tcW w:w="826"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9-16(2,3,4)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17-20(2,3,4)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21-28(2,4)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 xml:space="preserve">36-40 </w:t>
            </w:r>
            <w:r>
              <w:rPr>
                <w:rStyle w:val="Arial55pt2"/>
              </w:rPr>
              <w:t>(1,3,4)</w:t>
            </w:r>
          </w:p>
        </w:tc>
        <w:tc>
          <w:tcPr>
            <w:tcW w:w="835"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40(1,3)</w:t>
            </w:r>
          </w:p>
        </w:tc>
      </w:tr>
      <w:tr w:rsidR="00D50BA0">
        <w:tblPrEx>
          <w:tblCellMar>
            <w:top w:w="0" w:type="dxa"/>
            <w:bottom w:w="0" w:type="dxa"/>
          </w:tblCellMar>
        </w:tblPrEx>
        <w:trPr>
          <w:trHeight w:hRule="exact" w:val="331"/>
          <w:jc w:val="center"/>
        </w:trPr>
        <w:tc>
          <w:tcPr>
            <w:tcW w:w="2942" w:type="dxa"/>
            <w:tcBorders>
              <w:top w:val="single" w:sz="4" w:space="0" w:color="auto"/>
            </w:tcBorders>
            <w:shd w:val="clear" w:color="auto" w:fill="FFFFFF"/>
          </w:tcPr>
          <w:p w:rsidR="00D50BA0" w:rsidRDefault="006607D7">
            <w:pPr>
              <w:pStyle w:val="4"/>
              <w:framePr w:w="9941" w:wrap="notBeside" w:vAnchor="text" w:hAnchor="text" w:xAlign="center" w:y="1"/>
              <w:shd w:val="clear" w:color="auto" w:fill="auto"/>
              <w:spacing w:before="0" w:after="0" w:line="168" w:lineRule="exact"/>
              <w:ind w:left="180" w:firstLine="0"/>
              <w:jc w:val="left"/>
            </w:pPr>
            <w:r>
              <w:rPr>
                <w:rStyle w:val="Arial55pt1"/>
              </w:rPr>
              <w:t>Плотные глина, песок и гравий Жесткий ип и глина</w:t>
            </w:r>
          </w:p>
        </w:tc>
        <w:tc>
          <w:tcPr>
            <w:tcW w:w="120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35-50</w:t>
            </w:r>
          </w:p>
        </w:tc>
        <w:tc>
          <w:tcPr>
            <w:tcW w:w="792"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2.2-3 (4)</w:t>
            </w:r>
          </w:p>
        </w:tc>
        <w:tc>
          <w:tcPr>
            <w:tcW w:w="854"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4-6(4)</w:t>
            </w:r>
          </w:p>
        </w:tc>
        <w:tc>
          <w:tcPr>
            <w:tcW w:w="826"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6-9 (4)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12-18 (2,4)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15-22 (2,4)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24-36 (2,4)</w:t>
            </w:r>
          </w:p>
        </w:tc>
        <w:tc>
          <w:tcPr>
            <w:tcW w:w="835"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32-40 (2,3,4)</w:t>
            </w:r>
          </w:p>
        </w:tc>
      </w:tr>
      <w:tr w:rsidR="00D50BA0">
        <w:tblPrEx>
          <w:tblCellMar>
            <w:top w:w="0" w:type="dxa"/>
            <w:bottom w:w="0" w:type="dxa"/>
          </w:tblCellMar>
        </w:tblPrEx>
        <w:trPr>
          <w:trHeight w:hRule="exact" w:val="331"/>
          <w:jc w:val="center"/>
        </w:trPr>
        <w:tc>
          <w:tcPr>
            <w:tcW w:w="2942" w:type="dxa"/>
            <w:tcBorders>
              <w:top w:val="single" w:sz="4" w:space="0" w:color="auto"/>
            </w:tcBorders>
            <w:shd w:val="clear" w:color="auto" w:fill="FFFFFF"/>
            <w:vAlign w:val="bottom"/>
          </w:tcPr>
          <w:p w:rsidR="00D50BA0" w:rsidRDefault="006607D7">
            <w:pPr>
              <w:pStyle w:val="4"/>
              <w:framePr w:w="9941" w:wrap="notBeside" w:vAnchor="text" w:hAnchor="text" w:xAlign="center" w:y="1"/>
              <w:shd w:val="clear" w:color="auto" w:fill="auto"/>
              <w:spacing w:before="0" w:after="0" w:line="163" w:lineRule="exact"/>
              <w:ind w:left="180" w:firstLine="0"/>
              <w:jc w:val="left"/>
            </w:pPr>
            <w:r>
              <w:rPr>
                <w:rStyle w:val="Arial55pt1"/>
              </w:rPr>
              <w:t>Среднеплотный гравий с песком От плотных до жестких - ил и глина</w:t>
            </w:r>
          </w:p>
        </w:tc>
        <w:tc>
          <w:tcPr>
            <w:tcW w:w="120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24-40</w:t>
            </w:r>
          </w:p>
        </w:tc>
        <w:tc>
          <w:tcPr>
            <w:tcW w:w="792"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1.5-2 (4)</w:t>
            </w:r>
          </w:p>
        </w:tc>
        <w:tc>
          <w:tcPr>
            <w:tcW w:w="854"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3-4(4)</w:t>
            </w:r>
          </w:p>
        </w:tc>
        <w:tc>
          <w:tcPr>
            <w:tcW w:w="826"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4.5-5.5 (4)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9-14(4)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12-18(4)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18-20(2,4)</w:t>
            </w:r>
          </w:p>
        </w:tc>
        <w:tc>
          <w:tcPr>
            <w:tcW w:w="835"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24-34 (2,4)</w:t>
            </w:r>
          </w:p>
        </w:tc>
      </w:tr>
      <w:tr w:rsidR="00D50BA0">
        <w:tblPrEx>
          <w:tblCellMar>
            <w:top w:w="0" w:type="dxa"/>
            <w:bottom w:w="0" w:type="dxa"/>
          </w:tblCellMar>
        </w:tblPrEx>
        <w:trPr>
          <w:trHeight w:hRule="exact" w:val="485"/>
          <w:jc w:val="center"/>
        </w:trPr>
        <w:tc>
          <w:tcPr>
            <w:tcW w:w="2942" w:type="dxa"/>
            <w:tcBorders>
              <w:top w:val="single" w:sz="4" w:space="0" w:color="auto"/>
            </w:tcBorders>
            <w:shd w:val="clear" w:color="auto" w:fill="FFFFFF"/>
            <w:vAlign w:val="bottom"/>
          </w:tcPr>
          <w:p w:rsidR="00D50BA0" w:rsidRDefault="006607D7">
            <w:pPr>
              <w:pStyle w:val="4"/>
              <w:framePr w:w="9941" w:wrap="notBeside" w:vAnchor="text" w:hAnchor="text" w:xAlign="center" w:y="1"/>
              <w:shd w:val="clear" w:color="auto" w:fill="auto"/>
              <w:spacing w:before="0" w:after="0" w:line="158" w:lineRule="exact"/>
              <w:ind w:left="180" w:firstLine="0"/>
              <w:jc w:val="left"/>
            </w:pPr>
            <w:r>
              <w:rPr>
                <w:rStyle w:val="Arial55pt1"/>
              </w:rPr>
              <w:t>Среднеплотный крупнозернистый песок и гравий с песком</w:t>
            </w:r>
          </w:p>
          <w:p w:rsidR="00D50BA0" w:rsidRDefault="006607D7">
            <w:pPr>
              <w:pStyle w:val="4"/>
              <w:framePr w:w="9941" w:wrap="notBeside" w:vAnchor="text" w:hAnchor="text" w:xAlign="center" w:y="1"/>
              <w:shd w:val="clear" w:color="auto" w:fill="auto"/>
              <w:spacing w:before="0" w:after="0" w:line="158" w:lineRule="exact"/>
              <w:ind w:left="180" w:firstLine="0"/>
              <w:jc w:val="left"/>
            </w:pPr>
            <w:r>
              <w:rPr>
                <w:rStyle w:val="Arial55pt1"/>
              </w:rPr>
              <w:t>От плотных до очень плотных - ил и глина</w:t>
            </w:r>
          </w:p>
        </w:tc>
        <w:tc>
          <w:tcPr>
            <w:tcW w:w="120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14-25</w:t>
            </w:r>
          </w:p>
        </w:tc>
        <w:tc>
          <w:tcPr>
            <w:tcW w:w="792"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1.1-1.5 (4)</w:t>
            </w:r>
          </w:p>
        </w:tc>
        <w:tc>
          <w:tcPr>
            <w:tcW w:w="854"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2-3(4)</w:t>
            </w:r>
          </w:p>
        </w:tc>
        <w:tc>
          <w:tcPr>
            <w:tcW w:w="826"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3.5-4.5 (4)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7-9 (4)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9-12(4)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15-20 (4)</w:t>
            </w:r>
          </w:p>
        </w:tc>
        <w:tc>
          <w:tcPr>
            <w:tcW w:w="835"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18-24(4)</w:t>
            </w:r>
          </w:p>
        </w:tc>
      </w:tr>
      <w:tr w:rsidR="00D50BA0">
        <w:tblPrEx>
          <w:tblCellMar>
            <w:top w:w="0" w:type="dxa"/>
            <w:bottom w:w="0" w:type="dxa"/>
          </w:tblCellMar>
        </w:tblPrEx>
        <w:trPr>
          <w:trHeight w:hRule="exact" w:val="485"/>
          <w:jc w:val="center"/>
        </w:trPr>
        <w:tc>
          <w:tcPr>
            <w:tcW w:w="2942" w:type="dxa"/>
            <w:tcBorders>
              <w:top w:val="single" w:sz="4" w:space="0" w:color="auto"/>
            </w:tcBorders>
            <w:shd w:val="clear" w:color="auto" w:fill="FFFFFF"/>
            <w:vAlign w:val="bottom"/>
          </w:tcPr>
          <w:p w:rsidR="00D50BA0" w:rsidRDefault="006607D7">
            <w:pPr>
              <w:pStyle w:val="4"/>
              <w:framePr w:w="9941" w:wrap="notBeside" w:vAnchor="text" w:hAnchor="text" w:xAlign="center" w:y="1"/>
              <w:shd w:val="clear" w:color="auto" w:fill="auto"/>
              <w:spacing w:before="0" w:after="0" w:line="158" w:lineRule="exact"/>
              <w:ind w:left="180" w:firstLine="0"/>
              <w:jc w:val="left"/>
            </w:pPr>
            <w:r>
              <w:rPr>
                <w:rStyle w:val="Arial55pt1"/>
              </w:rPr>
              <w:t xml:space="preserve">От неплотного до среднеплотного крупнозернистого песка </w:t>
            </w:r>
            <w:r>
              <w:rPr>
                <w:rStyle w:val="Arial55pt1"/>
              </w:rPr>
              <w:t>От прочных до плотных - ил и глина</w:t>
            </w:r>
          </w:p>
        </w:tc>
        <w:tc>
          <w:tcPr>
            <w:tcW w:w="120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7-14</w:t>
            </w:r>
          </w:p>
        </w:tc>
        <w:tc>
          <w:tcPr>
            <w:tcW w:w="792"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0.9-1.2 (4)</w:t>
            </w:r>
          </w:p>
        </w:tc>
        <w:tc>
          <w:tcPr>
            <w:tcW w:w="854"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1.5-2.5 (4)</w:t>
            </w:r>
          </w:p>
        </w:tc>
        <w:tc>
          <w:tcPr>
            <w:tcW w:w="826"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2.5-4 (4)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5-8(4)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7-10(4)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10-15(4)</w:t>
            </w:r>
          </w:p>
        </w:tc>
        <w:tc>
          <w:tcPr>
            <w:tcW w:w="835"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14-18(4)</w:t>
            </w:r>
          </w:p>
        </w:tc>
      </w:tr>
      <w:tr w:rsidR="00D50BA0">
        <w:tblPrEx>
          <w:tblCellMar>
            <w:top w:w="0" w:type="dxa"/>
            <w:bottom w:w="0" w:type="dxa"/>
          </w:tblCellMar>
        </w:tblPrEx>
        <w:trPr>
          <w:trHeight w:hRule="exact" w:val="331"/>
          <w:jc w:val="center"/>
        </w:trPr>
        <w:tc>
          <w:tcPr>
            <w:tcW w:w="2942" w:type="dxa"/>
            <w:tcBorders>
              <w:top w:val="single" w:sz="4" w:space="0" w:color="auto"/>
            </w:tcBorders>
            <w:shd w:val="clear" w:color="auto" w:fill="FFFFFF"/>
            <w:vAlign w:val="bottom"/>
          </w:tcPr>
          <w:p w:rsidR="00D50BA0" w:rsidRDefault="006607D7">
            <w:pPr>
              <w:pStyle w:val="4"/>
              <w:framePr w:w="9941" w:wrap="notBeside" w:vAnchor="text" w:hAnchor="text" w:xAlign="center" w:y="1"/>
              <w:shd w:val="clear" w:color="auto" w:fill="auto"/>
              <w:spacing w:before="0" w:after="0" w:line="168" w:lineRule="exact"/>
              <w:ind w:left="180" w:firstLine="0"/>
              <w:jc w:val="left"/>
            </w:pPr>
            <w:r>
              <w:rPr>
                <w:rStyle w:val="Arial55pt1"/>
              </w:rPr>
              <w:t>Неплотные пески, аллювий, мягкая глина Мокрый наносной песок</w:t>
            </w:r>
          </w:p>
        </w:tc>
        <w:tc>
          <w:tcPr>
            <w:tcW w:w="120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4-8</w:t>
            </w:r>
          </w:p>
        </w:tc>
        <w:tc>
          <w:tcPr>
            <w:tcW w:w="792"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0.6-1.0 (4)</w:t>
            </w:r>
          </w:p>
        </w:tc>
        <w:tc>
          <w:tcPr>
            <w:tcW w:w="854"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0.9-1.5 (4,6)</w:t>
            </w:r>
          </w:p>
        </w:tc>
        <w:tc>
          <w:tcPr>
            <w:tcW w:w="826"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1.5-2.5 (4)</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3-5 (4,6)</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5-8 (4,6)</w:t>
            </w:r>
          </w:p>
        </w:tc>
        <w:tc>
          <w:tcPr>
            <w:tcW w:w="830"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8-12(4,6)</w:t>
            </w:r>
          </w:p>
        </w:tc>
        <w:tc>
          <w:tcPr>
            <w:tcW w:w="835" w:type="dxa"/>
            <w:tcBorders>
              <w:top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9-14(4,6)</w:t>
            </w:r>
          </w:p>
        </w:tc>
      </w:tr>
      <w:tr w:rsidR="00D50BA0">
        <w:tblPrEx>
          <w:tblCellMar>
            <w:top w:w="0" w:type="dxa"/>
            <w:bottom w:w="0" w:type="dxa"/>
          </w:tblCellMar>
        </w:tblPrEx>
        <w:trPr>
          <w:trHeight w:hRule="exact" w:val="346"/>
          <w:jc w:val="center"/>
        </w:trPr>
        <w:tc>
          <w:tcPr>
            <w:tcW w:w="2942" w:type="dxa"/>
            <w:tcBorders>
              <w:top w:val="single" w:sz="4" w:space="0" w:color="auto"/>
              <w:bottom w:val="single" w:sz="4" w:space="0" w:color="auto"/>
            </w:tcBorders>
            <w:shd w:val="clear" w:color="auto" w:fill="FFFFFF"/>
            <w:vAlign w:val="bottom"/>
          </w:tcPr>
          <w:p w:rsidR="00D50BA0" w:rsidRDefault="006607D7">
            <w:pPr>
              <w:pStyle w:val="4"/>
              <w:framePr w:w="9941" w:wrap="notBeside" w:vAnchor="text" w:hAnchor="text" w:xAlign="center" w:y="1"/>
              <w:shd w:val="clear" w:color="auto" w:fill="auto"/>
              <w:spacing w:before="0" w:after="0" w:line="163" w:lineRule="exact"/>
              <w:ind w:left="180" w:firstLine="0"/>
              <w:jc w:val="left"/>
            </w:pPr>
            <w:r>
              <w:rPr>
                <w:rStyle w:val="Arial55pt1"/>
              </w:rPr>
              <w:t>Торф, органические илы Намывные илы, золы.</w:t>
            </w:r>
          </w:p>
        </w:tc>
        <w:tc>
          <w:tcPr>
            <w:tcW w:w="1200" w:type="dxa"/>
            <w:tcBorders>
              <w:top w:val="single" w:sz="4" w:space="0" w:color="auto"/>
              <w:bottom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0-5</w:t>
            </w:r>
          </w:p>
        </w:tc>
        <w:tc>
          <w:tcPr>
            <w:tcW w:w="792" w:type="dxa"/>
            <w:tcBorders>
              <w:top w:val="single" w:sz="4" w:space="0" w:color="auto"/>
              <w:bottom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-5</w:t>
            </w:r>
          </w:p>
        </w:tc>
        <w:tc>
          <w:tcPr>
            <w:tcW w:w="854" w:type="dxa"/>
            <w:tcBorders>
              <w:top w:val="single" w:sz="4" w:space="0" w:color="auto"/>
              <w:bottom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0.2-0.9 (4,6)</w:t>
            </w:r>
          </w:p>
        </w:tc>
        <w:tc>
          <w:tcPr>
            <w:tcW w:w="826" w:type="dxa"/>
            <w:tcBorders>
              <w:top w:val="single" w:sz="4" w:space="0" w:color="auto"/>
              <w:bottom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0.3-1.5 (4,6)</w:t>
            </w:r>
          </w:p>
        </w:tc>
        <w:tc>
          <w:tcPr>
            <w:tcW w:w="830" w:type="dxa"/>
            <w:tcBorders>
              <w:top w:val="single" w:sz="4" w:space="0" w:color="auto"/>
              <w:bottom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0.8-3 (4,6)</w:t>
            </w:r>
          </w:p>
        </w:tc>
        <w:tc>
          <w:tcPr>
            <w:tcW w:w="830" w:type="dxa"/>
            <w:tcBorders>
              <w:top w:val="single" w:sz="4" w:space="0" w:color="auto"/>
              <w:bottom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2-5 (4,6)</w:t>
            </w:r>
          </w:p>
        </w:tc>
        <w:tc>
          <w:tcPr>
            <w:tcW w:w="830" w:type="dxa"/>
            <w:tcBorders>
              <w:top w:val="single" w:sz="4" w:space="0" w:color="auto"/>
              <w:bottom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3-8 (4,6)</w:t>
            </w:r>
          </w:p>
        </w:tc>
        <w:tc>
          <w:tcPr>
            <w:tcW w:w="835" w:type="dxa"/>
            <w:tcBorders>
              <w:top w:val="single" w:sz="4" w:space="0" w:color="auto"/>
              <w:bottom w:val="single" w:sz="4" w:space="0" w:color="auto"/>
            </w:tcBorders>
            <w:shd w:val="clear" w:color="auto" w:fill="FFFFFF"/>
            <w:vAlign w:val="center"/>
          </w:tcPr>
          <w:p w:rsidR="00D50BA0" w:rsidRDefault="006607D7">
            <w:pPr>
              <w:pStyle w:val="4"/>
              <w:framePr w:w="9941" w:wrap="notBeside" w:vAnchor="text" w:hAnchor="text" w:xAlign="center" w:y="1"/>
              <w:shd w:val="clear" w:color="auto" w:fill="auto"/>
              <w:spacing w:before="0" w:after="0" w:line="110" w:lineRule="exact"/>
              <w:ind w:firstLine="0"/>
              <w:jc w:val="center"/>
            </w:pPr>
            <w:r>
              <w:rPr>
                <w:rStyle w:val="Arial55pt2"/>
              </w:rPr>
              <w:t>4-12(4,6)</w:t>
            </w:r>
          </w:p>
        </w:tc>
      </w:tr>
    </w:tbl>
    <w:p w:rsidR="00D50BA0" w:rsidRDefault="006607D7">
      <w:pPr>
        <w:pStyle w:val="37"/>
        <w:framePr w:w="9941" w:wrap="notBeside" w:vAnchor="text" w:hAnchor="text" w:xAlign="center" w:y="1"/>
        <w:shd w:val="clear" w:color="auto" w:fill="auto"/>
        <w:spacing w:line="158" w:lineRule="exact"/>
      </w:pPr>
      <w:r>
        <w:rPr>
          <w:rStyle w:val="38"/>
          <w:b/>
          <w:bCs/>
        </w:rPr>
        <w:t xml:space="preserve">* 1 </w:t>
      </w:r>
      <w:r>
        <w:rPr>
          <w:rStyle w:val="39"/>
        </w:rPr>
        <w:t xml:space="preserve">kips </w:t>
      </w:r>
      <w:r>
        <w:rPr>
          <w:rStyle w:val="39"/>
          <w:lang w:val="ru-RU" w:eastAsia="ru-RU" w:bidi="ru-RU"/>
        </w:rPr>
        <w:t xml:space="preserve">= </w:t>
      </w:r>
      <w:r>
        <w:rPr>
          <w:rStyle w:val="38"/>
          <w:b/>
          <w:bCs/>
        </w:rPr>
        <w:t>454 килограмма</w:t>
      </w:r>
    </w:p>
    <w:p w:rsidR="00D50BA0" w:rsidRDefault="006607D7">
      <w:pPr>
        <w:pStyle w:val="ad"/>
        <w:framePr w:w="9941" w:wrap="notBeside" w:vAnchor="text" w:hAnchor="text" w:xAlign="center" w:y="1"/>
        <w:numPr>
          <w:ilvl w:val="0"/>
          <w:numId w:val="3"/>
        </w:numPr>
        <w:shd w:val="clear" w:color="auto" w:fill="auto"/>
      </w:pPr>
      <w:r>
        <w:rPr>
          <w:rStyle w:val="ae"/>
        </w:rPr>
        <w:t xml:space="preserve"> Для эффективной установки необходимо бурение пилотной скважины</w:t>
      </w:r>
    </w:p>
    <w:p w:rsidR="00D50BA0" w:rsidRDefault="006607D7">
      <w:pPr>
        <w:pStyle w:val="ad"/>
        <w:framePr w:w="9941" w:wrap="notBeside" w:vAnchor="text" w:hAnchor="text" w:xAlign="center" w:y="1"/>
        <w:numPr>
          <w:ilvl w:val="0"/>
          <w:numId w:val="3"/>
        </w:numPr>
        <w:shd w:val="clear" w:color="auto" w:fill="auto"/>
      </w:pPr>
      <w:r>
        <w:rPr>
          <w:rStyle w:val="ae"/>
        </w:rPr>
        <w:t xml:space="preserve"> Простота установки может быть улучшена путем бурения пилотной скважмны</w:t>
      </w:r>
    </w:p>
    <w:p w:rsidR="00D50BA0" w:rsidRDefault="006607D7">
      <w:pPr>
        <w:pStyle w:val="ad"/>
        <w:framePr w:w="9941" w:wrap="notBeside" w:vAnchor="text" w:hAnchor="text" w:xAlign="center" w:y="1"/>
        <w:numPr>
          <w:ilvl w:val="0"/>
          <w:numId w:val="3"/>
        </w:numPr>
        <w:shd w:val="clear" w:color="auto" w:fill="auto"/>
      </w:pPr>
      <w:r>
        <w:rPr>
          <w:rStyle w:val="ae"/>
        </w:rPr>
        <w:t xml:space="preserve"> Несущая способность ограничена пределом прочности якоря</w:t>
      </w:r>
    </w:p>
    <w:p w:rsidR="00D50BA0" w:rsidRDefault="006607D7">
      <w:pPr>
        <w:pStyle w:val="ad"/>
        <w:framePr w:w="9941" w:wrap="notBeside" w:vAnchor="text" w:hAnchor="text" w:xAlign="center" w:y="1"/>
        <w:numPr>
          <w:ilvl w:val="0"/>
          <w:numId w:val="3"/>
        </w:numPr>
        <w:shd w:val="clear" w:color="auto" w:fill="auto"/>
      </w:pPr>
      <w:r>
        <w:rPr>
          <w:rStyle w:val="ae"/>
        </w:rPr>
        <w:t xml:space="preserve"> Несущая способность ограничена структурой почвы</w:t>
      </w:r>
    </w:p>
    <w:p w:rsidR="00D50BA0" w:rsidRDefault="006607D7">
      <w:pPr>
        <w:pStyle w:val="ad"/>
        <w:framePr w:w="9941" w:wrap="notBeside" w:vAnchor="text" w:hAnchor="text" w:xAlign="center" w:y="1"/>
        <w:numPr>
          <w:ilvl w:val="0"/>
          <w:numId w:val="3"/>
        </w:numPr>
        <w:shd w:val="clear" w:color="auto" w:fill="auto"/>
      </w:pPr>
      <w:r>
        <w:rPr>
          <w:rStyle w:val="ae"/>
        </w:rPr>
        <w:t xml:space="preserve"> Не рекомендуется в этих почвах</w:t>
      </w:r>
    </w:p>
    <w:p w:rsidR="00D50BA0" w:rsidRDefault="006607D7">
      <w:pPr>
        <w:pStyle w:val="ad"/>
        <w:framePr w:w="9941" w:wrap="notBeside" w:vAnchor="text" w:hAnchor="text" w:xAlign="center" w:y="1"/>
        <w:numPr>
          <w:ilvl w:val="0"/>
          <w:numId w:val="3"/>
        </w:numPr>
        <w:shd w:val="clear" w:color="auto" w:fill="auto"/>
      </w:pPr>
      <w:r>
        <w:rPr>
          <w:rStyle w:val="ae"/>
        </w:rPr>
        <w:t xml:space="preserve"> Большой разброс свойств почвы снижает точност</w:t>
      </w:r>
      <w:r>
        <w:rPr>
          <w:rStyle w:val="ae"/>
        </w:rPr>
        <w:t>ь прогноза. Рекомендуется предварительное тестирование на местах строительства.</w:t>
      </w:r>
    </w:p>
    <w:p w:rsidR="00D50BA0" w:rsidRDefault="00D50BA0">
      <w:pPr>
        <w:rPr>
          <w:sz w:val="2"/>
          <w:szCs w:val="2"/>
        </w:rPr>
      </w:pPr>
    </w:p>
    <w:p w:rsidR="00D50BA0" w:rsidRDefault="00D50BA0">
      <w:pPr>
        <w:rPr>
          <w:sz w:val="2"/>
          <w:szCs w:val="2"/>
        </w:rPr>
        <w:sectPr w:rsidR="00D50BA0">
          <w:type w:val="continuous"/>
          <w:pgSz w:w="16838" w:h="23810"/>
          <w:pgMar w:top="3905" w:right="3211" w:bottom="4803" w:left="3302" w:header="0" w:footer="3" w:gutter="0"/>
          <w:cols w:space="720"/>
          <w:noEndnote/>
          <w:docGrid w:linePitch="360"/>
        </w:sectPr>
      </w:pPr>
    </w:p>
    <w:p w:rsidR="00D50BA0" w:rsidRDefault="006607D7">
      <w:pPr>
        <w:pStyle w:val="21"/>
        <w:keepNext/>
        <w:keepLines/>
        <w:shd w:val="clear" w:color="auto" w:fill="000000"/>
        <w:spacing w:after="1556" w:line="560" w:lineRule="exact"/>
        <w:ind w:left="640"/>
        <w:jc w:val="center"/>
      </w:pPr>
      <w:bookmarkStart w:id="18" w:name="bookmark17"/>
      <w:r>
        <w:rPr>
          <w:rStyle w:val="22"/>
          <w:b/>
          <w:bCs/>
        </w:rPr>
        <w:lastRenderedPageBreak/>
        <w:t>Преимущества</w:t>
      </w:r>
      <w:bookmarkEnd w:id="18"/>
    </w:p>
    <w:p w:rsidR="00D50BA0" w:rsidRDefault="006607D7">
      <w:pPr>
        <w:pStyle w:val="4"/>
        <w:shd w:val="clear" w:color="auto" w:fill="auto"/>
        <w:spacing w:before="0"/>
        <w:ind w:left="340" w:right="480" w:firstLine="700"/>
      </w:pPr>
      <w:r>
        <w:rPr>
          <w:rStyle w:val="1"/>
        </w:rPr>
        <w:t xml:space="preserve">По техническим характеристикам использование самораскрывющихся грунтовых анкеров не уступает классическим методам (бетонные или деревянные </w:t>
      </w:r>
      <w:r>
        <w:rPr>
          <w:rStyle w:val="1"/>
        </w:rPr>
        <w:t>якоря), но имеет ряд существенных преимуществ, которые делают этот подход революционным:</w:t>
      </w:r>
    </w:p>
    <w:p w:rsidR="00D50BA0" w:rsidRDefault="006607D7">
      <w:pPr>
        <w:pStyle w:val="4"/>
        <w:numPr>
          <w:ilvl w:val="0"/>
          <w:numId w:val="4"/>
        </w:numPr>
        <w:shd w:val="clear" w:color="auto" w:fill="auto"/>
        <w:spacing w:before="0" w:after="0"/>
        <w:ind w:left="340" w:firstLine="0"/>
        <w:jc w:val="left"/>
      </w:pPr>
      <w:r>
        <w:rPr>
          <w:rStyle w:val="1"/>
        </w:rPr>
        <w:t xml:space="preserve"> удобство в установке;</w:t>
      </w:r>
    </w:p>
    <w:p w:rsidR="00D50BA0" w:rsidRDefault="006607D7">
      <w:pPr>
        <w:pStyle w:val="4"/>
        <w:numPr>
          <w:ilvl w:val="0"/>
          <w:numId w:val="4"/>
        </w:numPr>
        <w:shd w:val="clear" w:color="auto" w:fill="auto"/>
        <w:spacing w:before="0" w:after="0"/>
        <w:ind w:left="340" w:firstLine="0"/>
        <w:jc w:val="left"/>
      </w:pPr>
      <w:r>
        <w:rPr>
          <w:rStyle w:val="1"/>
        </w:rPr>
        <w:t xml:space="preserve"> экологичность: не требуется разрушения грунтов и склонов, рытье котлованов;</w:t>
      </w:r>
    </w:p>
    <w:p w:rsidR="00D50BA0" w:rsidRDefault="006607D7">
      <w:pPr>
        <w:pStyle w:val="4"/>
        <w:numPr>
          <w:ilvl w:val="0"/>
          <w:numId w:val="4"/>
        </w:numPr>
        <w:shd w:val="clear" w:color="auto" w:fill="auto"/>
        <w:spacing w:before="0" w:after="0"/>
        <w:ind w:left="340" w:firstLine="0"/>
        <w:jc w:val="left"/>
      </w:pPr>
      <w:r>
        <w:rPr>
          <w:rStyle w:val="1"/>
        </w:rPr>
        <w:t xml:space="preserve"> не требуются фундаменты;</w:t>
      </w:r>
    </w:p>
    <w:p w:rsidR="00D50BA0" w:rsidRDefault="006607D7">
      <w:pPr>
        <w:pStyle w:val="4"/>
        <w:numPr>
          <w:ilvl w:val="0"/>
          <w:numId w:val="4"/>
        </w:numPr>
        <w:shd w:val="clear" w:color="auto" w:fill="auto"/>
        <w:spacing w:before="0" w:after="0"/>
        <w:ind w:left="340" w:firstLine="0"/>
        <w:jc w:val="left"/>
      </w:pPr>
      <w:r>
        <w:rPr>
          <w:rStyle w:val="1"/>
        </w:rPr>
        <w:t xml:space="preserve"> точность установки, даже в труднодоступн</w:t>
      </w:r>
      <w:r>
        <w:rPr>
          <w:rStyle w:val="1"/>
        </w:rPr>
        <w:t>ых местах;</w:t>
      </w:r>
    </w:p>
    <w:p w:rsidR="00D50BA0" w:rsidRDefault="006607D7">
      <w:pPr>
        <w:pStyle w:val="4"/>
        <w:numPr>
          <w:ilvl w:val="0"/>
          <w:numId w:val="4"/>
        </w:numPr>
        <w:shd w:val="clear" w:color="auto" w:fill="auto"/>
        <w:spacing w:before="0" w:after="0"/>
        <w:ind w:left="340" w:firstLine="0"/>
        <w:jc w:val="left"/>
      </w:pPr>
      <w:r>
        <w:rPr>
          <w:rStyle w:val="1"/>
        </w:rPr>
        <w:t xml:space="preserve"> гибкость в выборе условий установки;</w:t>
      </w:r>
    </w:p>
    <w:p w:rsidR="00D50BA0" w:rsidRDefault="006607D7">
      <w:pPr>
        <w:pStyle w:val="4"/>
        <w:numPr>
          <w:ilvl w:val="0"/>
          <w:numId w:val="4"/>
        </w:numPr>
        <w:shd w:val="clear" w:color="auto" w:fill="auto"/>
        <w:spacing w:before="0" w:after="0"/>
        <w:ind w:left="340" w:firstLine="0"/>
        <w:jc w:val="left"/>
      </w:pPr>
      <w:r>
        <w:rPr>
          <w:rStyle w:val="1"/>
        </w:rPr>
        <w:t xml:space="preserve"> быстрота установки;</w:t>
      </w:r>
    </w:p>
    <w:p w:rsidR="00D50BA0" w:rsidRDefault="006607D7">
      <w:pPr>
        <w:pStyle w:val="4"/>
        <w:numPr>
          <w:ilvl w:val="0"/>
          <w:numId w:val="4"/>
        </w:numPr>
        <w:shd w:val="clear" w:color="auto" w:fill="auto"/>
        <w:spacing w:before="0" w:after="0"/>
        <w:ind w:left="340" w:firstLine="0"/>
        <w:jc w:val="left"/>
      </w:pPr>
      <w:r>
        <w:rPr>
          <w:rStyle w:val="1"/>
        </w:rPr>
        <w:t xml:space="preserve"> низкая стоимость по сравнению с другими вариантами решения аналогичных задач;</w:t>
      </w:r>
    </w:p>
    <w:p w:rsidR="00D50BA0" w:rsidRDefault="006607D7">
      <w:pPr>
        <w:pStyle w:val="4"/>
        <w:numPr>
          <w:ilvl w:val="0"/>
          <w:numId w:val="4"/>
        </w:numPr>
        <w:shd w:val="clear" w:color="auto" w:fill="auto"/>
        <w:spacing w:before="0" w:after="0"/>
        <w:ind w:left="340" w:firstLine="0"/>
        <w:jc w:val="left"/>
      </w:pPr>
      <w:r>
        <w:rPr>
          <w:rStyle w:val="1"/>
        </w:rPr>
        <w:t xml:space="preserve"> возможность подбора решений для разных типов грунта;</w:t>
      </w:r>
    </w:p>
    <w:p w:rsidR="00D50BA0" w:rsidRDefault="006607D7">
      <w:pPr>
        <w:pStyle w:val="4"/>
        <w:numPr>
          <w:ilvl w:val="0"/>
          <w:numId w:val="4"/>
        </w:numPr>
        <w:shd w:val="clear" w:color="auto" w:fill="auto"/>
        <w:spacing w:before="0" w:after="1023"/>
        <w:ind w:left="340" w:right="1960" w:firstLine="0"/>
        <w:jc w:val="left"/>
      </w:pPr>
      <w:r>
        <w:rPr>
          <w:rStyle w:val="1"/>
        </w:rPr>
        <w:t xml:space="preserve"> возможность немедленно после установки проверить несущую способность системы и принять нагрузку.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71"/>
        <w:gridCol w:w="1808"/>
        <w:gridCol w:w="1808"/>
        <w:gridCol w:w="1808"/>
        <w:gridCol w:w="1808"/>
        <w:gridCol w:w="1823"/>
      </w:tblGrid>
      <w:tr w:rsidR="00D50BA0">
        <w:tblPrEx>
          <w:tblCellMar>
            <w:top w:w="0" w:type="dxa"/>
            <w:bottom w:w="0" w:type="dxa"/>
          </w:tblCellMar>
        </w:tblPrEx>
        <w:trPr>
          <w:trHeight w:hRule="exact" w:val="751"/>
          <w:jc w:val="center"/>
        </w:trPr>
        <w:tc>
          <w:tcPr>
            <w:tcW w:w="1871" w:type="dxa"/>
            <w:shd w:val="clear" w:color="auto" w:fill="000000"/>
            <w:vAlign w:val="center"/>
          </w:tcPr>
          <w:p w:rsidR="00D50BA0" w:rsidRDefault="006607D7">
            <w:pPr>
              <w:pStyle w:val="4"/>
              <w:framePr w:w="10927" w:wrap="notBeside" w:vAnchor="text" w:hAnchor="text" w:xAlign="center" w:y="1"/>
              <w:shd w:val="clear" w:color="auto" w:fill="auto"/>
              <w:spacing w:before="0" w:after="0" w:line="180" w:lineRule="exact"/>
              <w:ind w:firstLine="0"/>
              <w:jc w:val="center"/>
            </w:pPr>
            <w:r>
              <w:rPr>
                <w:rStyle w:val="ArialNarrow9pt"/>
              </w:rPr>
              <w:t>Анкер</w:t>
            </w:r>
          </w:p>
        </w:tc>
        <w:tc>
          <w:tcPr>
            <w:tcW w:w="1808" w:type="dxa"/>
            <w:shd w:val="clear" w:color="auto" w:fill="000000"/>
            <w:vAlign w:val="center"/>
          </w:tcPr>
          <w:p w:rsidR="00D50BA0" w:rsidRDefault="006607D7">
            <w:pPr>
              <w:pStyle w:val="4"/>
              <w:framePr w:w="10927" w:wrap="notBeside" w:vAnchor="text" w:hAnchor="text" w:xAlign="center" w:y="1"/>
              <w:shd w:val="clear" w:color="auto" w:fill="auto"/>
              <w:spacing w:before="0" w:after="0" w:line="230" w:lineRule="exact"/>
              <w:ind w:firstLine="0"/>
              <w:jc w:val="center"/>
            </w:pPr>
            <w:r>
              <w:rPr>
                <w:rStyle w:val="ArialNarrow9pt"/>
              </w:rPr>
              <w:t>Установочная глубина, м</w:t>
            </w:r>
          </w:p>
        </w:tc>
        <w:tc>
          <w:tcPr>
            <w:tcW w:w="1808" w:type="dxa"/>
            <w:shd w:val="clear" w:color="auto" w:fill="000000"/>
          </w:tcPr>
          <w:p w:rsidR="00D50BA0" w:rsidRDefault="006607D7">
            <w:pPr>
              <w:pStyle w:val="4"/>
              <w:framePr w:w="10927" w:wrap="notBeside" w:vAnchor="text" w:hAnchor="text" w:xAlign="center" w:y="1"/>
              <w:shd w:val="clear" w:color="auto" w:fill="auto"/>
              <w:spacing w:before="0" w:after="0" w:line="234" w:lineRule="exact"/>
              <w:ind w:firstLine="0"/>
              <w:jc w:val="center"/>
            </w:pPr>
            <w:r>
              <w:rPr>
                <w:rStyle w:val="ArialNarrow9pt"/>
              </w:rPr>
              <w:t>Максимальная несущая способность, кН</w:t>
            </w:r>
          </w:p>
        </w:tc>
        <w:tc>
          <w:tcPr>
            <w:tcW w:w="1808" w:type="dxa"/>
            <w:shd w:val="clear" w:color="auto" w:fill="000000"/>
            <w:vAlign w:val="center"/>
          </w:tcPr>
          <w:p w:rsidR="00D50BA0" w:rsidRDefault="006607D7">
            <w:pPr>
              <w:pStyle w:val="4"/>
              <w:framePr w:w="10927" w:wrap="notBeside" w:vAnchor="text" w:hAnchor="text" w:xAlign="center" w:y="1"/>
              <w:shd w:val="clear" w:color="auto" w:fill="auto"/>
              <w:spacing w:before="0" w:after="0" w:line="230" w:lineRule="exact"/>
              <w:ind w:firstLine="0"/>
              <w:jc w:val="center"/>
            </w:pPr>
            <w:r>
              <w:rPr>
                <w:rStyle w:val="ArialNarrow9pt"/>
              </w:rPr>
              <w:t>Расчетная нагрузка, тн</w:t>
            </w:r>
          </w:p>
        </w:tc>
        <w:tc>
          <w:tcPr>
            <w:tcW w:w="1808" w:type="dxa"/>
            <w:shd w:val="clear" w:color="auto" w:fill="000000"/>
            <w:vAlign w:val="center"/>
          </w:tcPr>
          <w:p w:rsidR="00D50BA0" w:rsidRDefault="006607D7">
            <w:pPr>
              <w:pStyle w:val="4"/>
              <w:framePr w:w="10927" w:wrap="notBeside" w:vAnchor="text" w:hAnchor="text" w:xAlign="center" w:y="1"/>
              <w:shd w:val="clear" w:color="auto" w:fill="auto"/>
              <w:spacing w:before="0" w:after="0" w:line="180" w:lineRule="exact"/>
              <w:ind w:firstLine="0"/>
              <w:jc w:val="center"/>
            </w:pPr>
            <w:r>
              <w:rPr>
                <w:rStyle w:val="ArialNarrow9pt"/>
              </w:rPr>
              <w:t>Вес анкера, кг</w:t>
            </w:r>
          </w:p>
        </w:tc>
        <w:tc>
          <w:tcPr>
            <w:tcW w:w="1823" w:type="dxa"/>
            <w:shd w:val="clear" w:color="auto" w:fill="000000"/>
            <w:vAlign w:val="bottom"/>
          </w:tcPr>
          <w:p w:rsidR="00D50BA0" w:rsidRDefault="006607D7">
            <w:pPr>
              <w:pStyle w:val="4"/>
              <w:framePr w:w="10927" w:wrap="notBeside" w:vAnchor="text" w:hAnchor="text" w:xAlign="center" w:y="1"/>
              <w:shd w:val="clear" w:color="auto" w:fill="auto"/>
              <w:spacing w:before="0" w:after="0" w:line="263" w:lineRule="exact"/>
              <w:ind w:firstLine="0"/>
            </w:pPr>
            <w:r>
              <w:rPr>
                <w:rStyle w:val="ArialNarrow9pt"/>
              </w:rPr>
              <w:t>Площадь несущей поверхности, см</w:t>
            </w:r>
            <w:r>
              <w:rPr>
                <w:rStyle w:val="ArialNarrow9pt0"/>
                <w:vertAlign w:val="superscript"/>
              </w:rPr>
              <w:t>2</w:t>
            </w:r>
          </w:p>
        </w:tc>
      </w:tr>
      <w:tr w:rsidR="00D50BA0">
        <w:tblPrEx>
          <w:tblCellMar>
            <w:top w:w="0" w:type="dxa"/>
            <w:bottom w:w="0" w:type="dxa"/>
          </w:tblCellMar>
        </w:tblPrEx>
        <w:trPr>
          <w:trHeight w:hRule="exact" w:val="325"/>
          <w:jc w:val="center"/>
        </w:trPr>
        <w:tc>
          <w:tcPr>
            <w:tcW w:w="1871" w:type="dxa"/>
            <w:tcBorders>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 xml:space="preserve">Duckbill </w:t>
            </w:r>
            <w:r>
              <w:rPr>
                <w:rStyle w:val="Arial85pt"/>
                <w:lang w:val="ru-RU" w:eastAsia="ru-RU" w:bidi="ru-RU"/>
              </w:rPr>
              <w:t>40</w:t>
            </w:r>
          </w:p>
        </w:tc>
        <w:tc>
          <w:tcPr>
            <w:tcW w:w="1808" w:type="dxa"/>
            <w:tcBorders>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 xml:space="preserve">0,34), </w:t>
            </w:r>
            <w:r>
              <w:rPr>
                <w:rStyle w:val="Arial85pt"/>
              </w:rPr>
              <w:t>6</w:t>
            </w:r>
          </w:p>
        </w:tc>
        <w:tc>
          <w:tcPr>
            <w:tcW w:w="1808" w:type="dxa"/>
            <w:tcBorders>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2,6</w:t>
            </w:r>
          </w:p>
        </w:tc>
        <w:tc>
          <w:tcPr>
            <w:tcW w:w="1808" w:type="dxa"/>
            <w:tcBorders>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0,14</w:t>
            </w:r>
          </w:p>
        </w:tc>
        <w:tc>
          <w:tcPr>
            <w:tcW w:w="1808" w:type="dxa"/>
            <w:tcBorders>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0,02</w:t>
            </w:r>
          </w:p>
        </w:tc>
        <w:tc>
          <w:tcPr>
            <w:tcW w:w="1823" w:type="dxa"/>
            <w:tcBorders>
              <w:left w:val="single" w:sz="4" w:space="0" w:color="auto"/>
              <w:righ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9</w:t>
            </w:r>
          </w:p>
        </w:tc>
      </w:tr>
      <w:tr w:rsidR="00D50BA0">
        <w:tblPrEx>
          <w:tblCellMar>
            <w:top w:w="0" w:type="dxa"/>
            <w:bottom w:w="0" w:type="dxa"/>
          </w:tblCellMar>
        </w:tblPrEx>
        <w:trPr>
          <w:trHeight w:hRule="exact" w:val="325"/>
          <w:jc w:val="center"/>
        </w:trPr>
        <w:tc>
          <w:tcPr>
            <w:tcW w:w="1871"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 xml:space="preserve">Duckbill </w:t>
            </w:r>
            <w:r>
              <w:rPr>
                <w:rStyle w:val="Arial85pt"/>
                <w:lang w:val="ru-RU" w:eastAsia="ru-RU" w:bidi="ru-RU"/>
              </w:rPr>
              <w:t>88</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1</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28</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1,4</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0,23</w:t>
            </w:r>
          </w:p>
        </w:tc>
        <w:tc>
          <w:tcPr>
            <w:tcW w:w="182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58</w:t>
            </w:r>
          </w:p>
        </w:tc>
      </w:tr>
      <w:tr w:rsidR="00D50BA0">
        <w:tblPrEx>
          <w:tblCellMar>
            <w:top w:w="0" w:type="dxa"/>
            <w:bottom w:w="0" w:type="dxa"/>
          </w:tblCellMar>
        </w:tblPrEx>
        <w:trPr>
          <w:trHeight w:hRule="exact" w:val="325"/>
          <w:jc w:val="center"/>
        </w:trPr>
        <w:tc>
          <w:tcPr>
            <w:tcW w:w="1871"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Manta Ray MR-4</w:t>
            </w:r>
          </w:p>
        </w:tc>
        <w:tc>
          <w:tcPr>
            <w:tcW w:w="1808"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2-4</w:t>
            </w:r>
          </w:p>
        </w:tc>
        <w:tc>
          <w:tcPr>
            <w:tcW w:w="1808"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72</w:t>
            </w:r>
          </w:p>
        </w:tc>
        <w:tc>
          <w:tcPr>
            <w:tcW w:w="1808"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4,3</w:t>
            </w:r>
          </w:p>
        </w:tc>
        <w:tc>
          <w:tcPr>
            <w:tcW w:w="1808"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1,9</w:t>
            </w:r>
          </w:p>
        </w:tc>
        <w:tc>
          <w:tcPr>
            <w:tcW w:w="1823" w:type="dxa"/>
            <w:tcBorders>
              <w:top w:val="single" w:sz="4" w:space="0" w:color="auto"/>
              <w:left w:val="single" w:sz="4" w:space="0" w:color="auto"/>
              <w:righ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108</w:t>
            </w:r>
          </w:p>
        </w:tc>
      </w:tr>
      <w:tr w:rsidR="00D50BA0">
        <w:tblPrEx>
          <w:tblCellMar>
            <w:top w:w="0" w:type="dxa"/>
            <w:bottom w:w="0" w:type="dxa"/>
          </w:tblCellMar>
        </w:tblPrEx>
        <w:trPr>
          <w:trHeight w:hRule="exact" w:val="325"/>
          <w:jc w:val="center"/>
        </w:trPr>
        <w:tc>
          <w:tcPr>
            <w:tcW w:w="1871"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Manta Ray MR-3</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2-6</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89</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5.4</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2,7</w:t>
            </w:r>
          </w:p>
        </w:tc>
        <w:tc>
          <w:tcPr>
            <w:tcW w:w="1823" w:type="dxa"/>
            <w:tcBorders>
              <w:top w:val="single" w:sz="4" w:space="0" w:color="auto"/>
              <w:left w:val="single" w:sz="4" w:space="0" w:color="auto"/>
              <w:righ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219</w:t>
            </w:r>
          </w:p>
        </w:tc>
      </w:tr>
      <w:tr w:rsidR="00D50BA0">
        <w:tblPrEx>
          <w:tblCellMar>
            <w:top w:w="0" w:type="dxa"/>
            <w:bottom w:w="0" w:type="dxa"/>
          </w:tblCellMar>
        </w:tblPrEx>
        <w:trPr>
          <w:trHeight w:hRule="exact" w:val="321"/>
          <w:jc w:val="center"/>
        </w:trPr>
        <w:tc>
          <w:tcPr>
            <w:tcW w:w="1871"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Manta Ray MR-2</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2-10</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178</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11</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4,5</w:t>
            </w:r>
          </w:p>
        </w:tc>
        <w:tc>
          <w:tcPr>
            <w:tcW w:w="182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265</w:t>
            </w:r>
          </w:p>
        </w:tc>
      </w:tr>
      <w:tr w:rsidR="00D50BA0">
        <w:tblPrEx>
          <w:tblCellMar>
            <w:top w:w="0" w:type="dxa"/>
            <w:bottom w:w="0" w:type="dxa"/>
          </w:tblCellMar>
        </w:tblPrEx>
        <w:trPr>
          <w:trHeight w:hRule="exact" w:val="325"/>
          <w:jc w:val="center"/>
        </w:trPr>
        <w:tc>
          <w:tcPr>
            <w:tcW w:w="1871"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Manta Ray MR-1</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2-10</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178</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11</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5,4</w:t>
            </w:r>
          </w:p>
        </w:tc>
        <w:tc>
          <w:tcPr>
            <w:tcW w:w="182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458</w:t>
            </w:r>
          </w:p>
        </w:tc>
      </w:tr>
      <w:tr w:rsidR="00D50BA0">
        <w:tblPrEx>
          <w:tblCellMar>
            <w:top w:w="0" w:type="dxa"/>
            <w:bottom w:w="0" w:type="dxa"/>
          </w:tblCellMar>
        </w:tblPrEx>
        <w:trPr>
          <w:trHeight w:hRule="exact" w:val="325"/>
          <w:jc w:val="center"/>
        </w:trPr>
        <w:tc>
          <w:tcPr>
            <w:tcW w:w="1871"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Manta Ray MR-SR</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2-10</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178</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11</w:t>
            </w:r>
          </w:p>
        </w:tc>
        <w:tc>
          <w:tcPr>
            <w:tcW w:w="1808" w:type="dxa"/>
            <w:tcBorders>
              <w:top w:val="single" w:sz="4" w:space="0" w:color="auto"/>
              <w:lef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9,5</w:t>
            </w:r>
          </w:p>
        </w:tc>
        <w:tc>
          <w:tcPr>
            <w:tcW w:w="1823" w:type="dxa"/>
            <w:tcBorders>
              <w:top w:val="single" w:sz="4" w:space="0" w:color="auto"/>
              <w:left w:val="single" w:sz="4" w:space="0" w:color="auto"/>
              <w:right w:val="single" w:sz="4" w:space="0" w:color="auto"/>
            </w:tcBorders>
            <w:shd w:val="clear" w:color="auto" w:fill="FFFFFF"/>
            <w:vAlign w:val="center"/>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916</w:t>
            </w:r>
          </w:p>
        </w:tc>
      </w:tr>
      <w:tr w:rsidR="00D50BA0">
        <w:tblPrEx>
          <w:tblCellMar>
            <w:top w:w="0" w:type="dxa"/>
            <w:bottom w:w="0" w:type="dxa"/>
          </w:tblCellMar>
        </w:tblPrEx>
        <w:trPr>
          <w:trHeight w:hRule="exact" w:val="321"/>
          <w:jc w:val="center"/>
        </w:trPr>
        <w:tc>
          <w:tcPr>
            <w:tcW w:w="1871"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Manta Ray MK-B</w:t>
            </w:r>
          </w:p>
        </w:tc>
        <w:tc>
          <w:tcPr>
            <w:tcW w:w="1808"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4-10</w:t>
            </w:r>
          </w:p>
        </w:tc>
        <w:tc>
          <w:tcPr>
            <w:tcW w:w="1808"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178</w:t>
            </w:r>
          </w:p>
        </w:tc>
        <w:tc>
          <w:tcPr>
            <w:tcW w:w="1808"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11</w:t>
            </w:r>
          </w:p>
        </w:tc>
        <w:tc>
          <w:tcPr>
            <w:tcW w:w="1808" w:type="dxa"/>
            <w:tcBorders>
              <w:top w:val="single" w:sz="4" w:space="0" w:color="auto"/>
              <w:lef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36,3</w:t>
            </w:r>
          </w:p>
        </w:tc>
        <w:tc>
          <w:tcPr>
            <w:tcW w:w="1823" w:type="dxa"/>
            <w:tcBorders>
              <w:top w:val="single" w:sz="4" w:space="0" w:color="auto"/>
              <w:left w:val="single" w:sz="4" w:space="0" w:color="auto"/>
              <w:right w:val="single" w:sz="4" w:space="0" w:color="auto"/>
            </w:tcBorders>
            <w:shd w:val="clear" w:color="auto" w:fill="FFFFFF"/>
            <w:vAlign w:val="bottom"/>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2374</w:t>
            </w:r>
          </w:p>
        </w:tc>
      </w:tr>
      <w:tr w:rsidR="00D50BA0">
        <w:tblPrEx>
          <w:tblCellMar>
            <w:top w:w="0" w:type="dxa"/>
            <w:bottom w:w="0" w:type="dxa"/>
          </w:tblCellMar>
        </w:tblPrEx>
        <w:trPr>
          <w:trHeight w:hRule="exact" w:val="330"/>
          <w:jc w:val="center"/>
        </w:trPr>
        <w:tc>
          <w:tcPr>
            <w:tcW w:w="1871"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Stingray SR-1</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5-15</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445</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31</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31</w:t>
            </w:r>
          </w:p>
        </w:tc>
        <w:tc>
          <w:tcPr>
            <w:tcW w:w="1823" w:type="dxa"/>
            <w:tcBorders>
              <w:top w:val="single" w:sz="4" w:space="0" w:color="auto"/>
              <w:left w:val="single" w:sz="4" w:space="0" w:color="auto"/>
              <w:righ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740</w:t>
            </w:r>
          </w:p>
        </w:tc>
      </w:tr>
      <w:tr w:rsidR="00D50BA0">
        <w:tblPrEx>
          <w:tblCellMar>
            <w:top w:w="0" w:type="dxa"/>
            <w:bottom w:w="0" w:type="dxa"/>
          </w:tblCellMar>
        </w:tblPrEx>
        <w:trPr>
          <w:trHeight w:hRule="exact" w:val="321"/>
          <w:jc w:val="center"/>
        </w:trPr>
        <w:tc>
          <w:tcPr>
            <w:tcW w:w="1871"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Stingray SR-2</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5-15</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445</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33,4</w:t>
            </w:r>
          </w:p>
        </w:tc>
        <w:tc>
          <w:tcPr>
            <w:tcW w:w="1808" w:type="dxa"/>
            <w:tcBorders>
              <w:top w:val="single" w:sz="4" w:space="0" w:color="auto"/>
              <w:lef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30</w:t>
            </w:r>
          </w:p>
        </w:tc>
        <w:tc>
          <w:tcPr>
            <w:tcW w:w="1823" w:type="dxa"/>
            <w:tcBorders>
              <w:top w:val="single" w:sz="4" w:space="0" w:color="auto"/>
              <w:left w:val="single" w:sz="4" w:space="0" w:color="auto"/>
              <w:righ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1613</w:t>
            </w:r>
          </w:p>
        </w:tc>
      </w:tr>
      <w:tr w:rsidR="00D50BA0">
        <w:tblPrEx>
          <w:tblCellMar>
            <w:top w:w="0" w:type="dxa"/>
            <w:bottom w:w="0" w:type="dxa"/>
          </w:tblCellMar>
        </w:tblPrEx>
        <w:trPr>
          <w:trHeight w:hRule="exact" w:val="335"/>
          <w:jc w:val="center"/>
        </w:trPr>
        <w:tc>
          <w:tcPr>
            <w:tcW w:w="1871" w:type="dxa"/>
            <w:tcBorders>
              <w:top w:val="single" w:sz="4" w:space="0" w:color="auto"/>
              <w:left w:val="single" w:sz="4" w:space="0" w:color="auto"/>
              <w:bottom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Stingray SR-3</w:t>
            </w:r>
          </w:p>
        </w:tc>
        <w:tc>
          <w:tcPr>
            <w:tcW w:w="1808" w:type="dxa"/>
            <w:tcBorders>
              <w:top w:val="single" w:sz="4" w:space="0" w:color="auto"/>
              <w:left w:val="single" w:sz="4" w:space="0" w:color="auto"/>
              <w:bottom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rPr>
              <w:t>5-15</w:t>
            </w:r>
          </w:p>
        </w:tc>
        <w:tc>
          <w:tcPr>
            <w:tcW w:w="1808" w:type="dxa"/>
            <w:tcBorders>
              <w:top w:val="single" w:sz="4" w:space="0" w:color="auto"/>
              <w:left w:val="single" w:sz="4" w:space="0" w:color="auto"/>
              <w:bottom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445</w:t>
            </w:r>
          </w:p>
        </w:tc>
        <w:tc>
          <w:tcPr>
            <w:tcW w:w="1808" w:type="dxa"/>
            <w:tcBorders>
              <w:top w:val="single" w:sz="4" w:space="0" w:color="auto"/>
              <w:left w:val="single" w:sz="4" w:space="0" w:color="auto"/>
              <w:bottom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33,4</w:t>
            </w:r>
          </w:p>
        </w:tc>
        <w:tc>
          <w:tcPr>
            <w:tcW w:w="1808" w:type="dxa"/>
            <w:tcBorders>
              <w:top w:val="single" w:sz="4" w:space="0" w:color="auto"/>
              <w:left w:val="single" w:sz="4" w:space="0" w:color="auto"/>
              <w:bottom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35</w:t>
            </w:r>
          </w:p>
        </w:tc>
        <w:tc>
          <w:tcPr>
            <w:tcW w:w="1823" w:type="dxa"/>
            <w:tcBorders>
              <w:top w:val="single" w:sz="4" w:space="0" w:color="auto"/>
              <w:left w:val="single" w:sz="4" w:space="0" w:color="auto"/>
              <w:bottom w:val="single" w:sz="4" w:space="0" w:color="auto"/>
              <w:right w:val="single" w:sz="4" w:space="0" w:color="auto"/>
            </w:tcBorders>
            <w:shd w:val="clear" w:color="auto" w:fill="FFFFFF"/>
          </w:tcPr>
          <w:p w:rsidR="00D50BA0" w:rsidRDefault="006607D7">
            <w:pPr>
              <w:pStyle w:val="4"/>
              <w:framePr w:w="10927" w:wrap="notBeside" w:vAnchor="text" w:hAnchor="text" w:xAlign="center" w:y="1"/>
              <w:shd w:val="clear" w:color="auto" w:fill="auto"/>
              <w:spacing w:before="0" w:after="0" w:line="170" w:lineRule="exact"/>
              <w:ind w:firstLine="0"/>
              <w:jc w:val="center"/>
            </w:pPr>
            <w:r>
              <w:rPr>
                <w:rStyle w:val="Arial85pt"/>
                <w:lang w:val="ru-RU" w:eastAsia="ru-RU" w:bidi="ru-RU"/>
              </w:rPr>
              <w:t>2419</w:t>
            </w:r>
          </w:p>
        </w:tc>
      </w:tr>
    </w:tbl>
    <w:p w:rsidR="00D50BA0" w:rsidRDefault="00D50BA0">
      <w:pPr>
        <w:spacing w:line="660" w:lineRule="exact"/>
      </w:pPr>
    </w:p>
    <w:p w:rsidR="00D50BA0" w:rsidRDefault="0096052E">
      <w:pPr>
        <w:framePr w:h="1875" w:wrap="notBeside" w:vAnchor="text" w:hAnchor="text" w:xAlign="center" w:y="1"/>
        <w:jc w:val="center"/>
        <w:rPr>
          <w:sz w:val="2"/>
          <w:szCs w:val="2"/>
        </w:rPr>
      </w:pPr>
      <w:r>
        <w:rPr>
          <w:noProof/>
          <w:lang w:bidi="ar-SA"/>
        </w:rPr>
        <w:drawing>
          <wp:inline distT="0" distB="0" distL="0" distR="0">
            <wp:extent cx="6451600" cy="1193800"/>
            <wp:effectExtent l="0" t="0" r="6350" b="6350"/>
            <wp:docPr id="64" name="Рисунок 64" descr="C:\Users\User\AppData\Local\Temp\FineReader11.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Temp\FineReader11.00\media\image63.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51600" cy="1193800"/>
                    </a:xfrm>
                    <a:prstGeom prst="rect">
                      <a:avLst/>
                    </a:prstGeom>
                    <a:noFill/>
                    <a:ln>
                      <a:noFill/>
                    </a:ln>
                  </pic:spPr>
                </pic:pic>
              </a:graphicData>
            </a:graphic>
          </wp:inline>
        </w:drawing>
      </w:r>
    </w:p>
    <w:p w:rsidR="00D50BA0" w:rsidRDefault="00D50BA0">
      <w:pPr>
        <w:rPr>
          <w:sz w:val="2"/>
          <w:szCs w:val="2"/>
        </w:rPr>
      </w:pPr>
    </w:p>
    <w:p w:rsidR="00D50BA0" w:rsidRDefault="00D50BA0">
      <w:pPr>
        <w:rPr>
          <w:sz w:val="2"/>
          <w:szCs w:val="2"/>
        </w:rPr>
      </w:pPr>
    </w:p>
    <w:sectPr w:rsidR="00D50BA0">
      <w:type w:val="continuous"/>
      <w:pgSz w:w="16838" w:h="23810"/>
      <w:pgMar w:top="3630" w:right="2690" w:bottom="5070" w:left="299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7D7" w:rsidRDefault="006607D7">
      <w:r>
        <w:separator/>
      </w:r>
    </w:p>
  </w:endnote>
  <w:endnote w:type="continuationSeparator" w:id="0">
    <w:p w:rsidR="006607D7" w:rsidRDefault="0066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8573770</wp:posOffset>
              </wp:positionH>
              <wp:positionV relativeFrom="page">
                <wp:posOffset>12339320</wp:posOffset>
              </wp:positionV>
              <wp:extent cx="70485" cy="160655"/>
              <wp:effectExtent l="1270" t="4445" r="444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675.1pt;margin-top:971.6pt;width:5.55pt;height:12.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cpqAIAAKc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4</w:t>
                    </w:r>
                    <w:r>
                      <w:rPr>
                        <w:rStyle w:val="11pt"/>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8510905</wp:posOffset>
              </wp:positionH>
              <wp:positionV relativeFrom="page">
                <wp:posOffset>12722860</wp:posOffset>
              </wp:positionV>
              <wp:extent cx="140335" cy="160655"/>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20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margin-left:670.15pt;margin-top:1001.8pt;width:11.05pt;height:12.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niWrQIAAK4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20</w:t>
                    </w:r>
                    <w:r>
                      <w:rPr>
                        <w:rStyle w:val="11pt"/>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8488680</wp:posOffset>
              </wp:positionH>
              <wp:positionV relativeFrom="page">
                <wp:posOffset>12043410</wp:posOffset>
              </wp:positionV>
              <wp:extent cx="140335" cy="160655"/>
              <wp:effectExtent l="1905" t="381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lang w:val="en-US" w:eastAsia="en-US" w:bidi="en-US"/>
                            </w:rPr>
                            <w:t>21</w:t>
                          </w:r>
                          <w:r>
                            <w:rPr>
                              <w:rStyle w:val="11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1" type="#_x0000_t202" style="position:absolute;margin-left:668.4pt;margin-top:948.3pt;width:11.05pt;height:12.6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ZtrAIAAK4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lang w:val="en-US" w:eastAsia="en-US" w:bidi="en-US"/>
                      </w:rPr>
                      <w:t>21</w:t>
                    </w:r>
                    <w:r>
                      <w:rPr>
                        <w:rStyle w:val="11pt"/>
                        <w:lang w:val="en-US" w:eastAsia="en-US" w:bidi="en-US"/>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8530590</wp:posOffset>
              </wp:positionH>
              <wp:positionV relativeFrom="page">
                <wp:posOffset>12527915</wp:posOffset>
              </wp:positionV>
              <wp:extent cx="140335" cy="160655"/>
              <wp:effectExtent l="0"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17</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3" type="#_x0000_t202" style="position:absolute;margin-left:671.7pt;margin-top:986.45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3PrAIAAK4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17</w:t>
                    </w:r>
                    <w:r>
                      <w:rPr>
                        <w:rStyle w:val="11pt"/>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8512810</wp:posOffset>
              </wp:positionH>
              <wp:positionV relativeFrom="page">
                <wp:posOffset>12339320</wp:posOffset>
              </wp:positionV>
              <wp:extent cx="140335" cy="160655"/>
              <wp:effectExtent l="0" t="444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24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4" type="#_x0000_t202" style="position:absolute;margin-left:670.3pt;margin-top:971.6pt;width:11.05pt;height:12.6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8IrQIAAK4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24</w:t>
                    </w:r>
                    <w:r>
                      <w:rPr>
                        <w:rStyle w:val="11pt"/>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8488680</wp:posOffset>
              </wp:positionH>
              <wp:positionV relativeFrom="page">
                <wp:posOffset>12356465</wp:posOffset>
              </wp:positionV>
              <wp:extent cx="140335" cy="160655"/>
              <wp:effectExtent l="1905" t="254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23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5" type="#_x0000_t202" style="position:absolute;margin-left:668.4pt;margin-top:972.95pt;width:11.05pt;height:12.6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uxrAIAAK4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23</w:t>
                    </w:r>
                    <w:r>
                      <w:rPr>
                        <w:rStyle w:val="11pt"/>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8510905</wp:posOffset>
              </wp:positionH>
              <wp:positionV relativeFrom="page">
                <wp:posOffset>12722860</wp:posOffset>
              </wp:positionV>
              <wp:extent cx="140335" cy="16065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22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670.15pt;margin-top:1001.8pt;width:11.0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22</w:t>
                    </w:r>
                    <w:r>
                      <w:rPr>
                        <w:rStyle w:val="11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8773160</wp:posOffset>
              </wp:positionH>
              <wp:positionV relativeFrom="page">
                <wp:posOffset>12326620</wp:posOffset>
              </wp:positionV>
              <wp:extent cx="70485" cy="160655"/>
              <wp:effectExtent l="635" t="127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5</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690.8pt;margin-top:970.6pt;width:5.55pt;height:12.6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5</w:t>
                    </w:r>
                    <w:r>
                      <w:rPr>
                        <w:rStyle w:val="11p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8498205</wp:posOffset>
              </wp:positionH>
              <wp:positionV relativeFrom="page">
                <wp:posOffset>12493625</wp:posOffset>
              </wp:positionV>
              <wp:extent cx="70485" cy="160655"/>
              <wp:effectExtent l="1905" t="0" r="381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669.15pt;margin-top:983.75pt;width:5.55pt;height:12.6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SPqwIAAK4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3</w:t>
                    </w:r>
                    <w:r>
                      <w:rPr>
                        <w:rStyle w:val="11pt"/>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8510905</wp:posOffset>
              </wp:positionH>
              <wp:positionV relativeFrom="page">
                <wp:posOffset>12722860</wp:posOffset>
              </wp:positionV>
              <wp:extent cx="140335" cy="160655"/>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w:instrText>
                          </w:r>
                          <w:r>
                            <w:instrText xml:space="preserve">* MERGEFORMAT </w:instrText>
                          </w:r>
                          <w:r>
                            <w:fldChar w:fldCharType="separate"/>
                          </w:r>
                          <w:r w:rsidR="0096052E" w:rsidRPr="0096052E">
                            <w:rPr>
                              <w:rStyle w:val="11pt"/>
                              <w:noProof/>
                            </w:rPr>
                            <w:t>14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670.15pt;margin-top:1001.8pt;width:11.05pt;height:12.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w:instrText>
                    </w:r>
                    <w:r>
                      <w:instrText xml:space="preserve">* MERGEFORMAT </w:instrText>
                    </w:r>
                    <w:r>
                      <w:fldChar w:fldCharType="separate"/>
                    </w:r>
                    <w:r w:rsidR="0096052E" w:rsidRPr="0096052E">
                      <w:rPr>
                        <w:rStyle w:val="11pt"/>
                        <w:noProof/>
                      </w:rPr>
                      <w:t>14</w:t>
                    </w:r>
                    <w:r>
                      <w:rPr>
                        <w:rStyle w:val="11pt"/>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8510905</wp:posOffset>
              </wp:positionH>
              <wp:positionV relativeFrom="page">
                <wp:posOffset>12722860</wp:posOffset>
              </wp:positionV>
              <wp:extent cx="140335" cy="160655"/>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13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670.15pt;margin-top:1001.8pt;width:11.05pt;height:12.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q5rAIAAK8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rPr>
                      <w:t>13</w:t>
                    </w:r>
                    <w:r>
                      <w:rPr>
                        <w:rStyle w:val="11pt"/>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8627110</wp:posOffset>
              </wp:positionH>
              <wp:positionV relativeFrom="page">
                <wp:posOffset>12178665</wp:posOffset>
              </wp:positionV>
              <wp:extent cx="60960" cy="1003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79.3pt;margin-top:958.95pt;width:4.8pt;height:7.9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Pr>
                        <w:rStyle w:val="11pt"/>
                      </w:rPr>
                      <w:t>#</w:t>
                    </w:r>
                    <w:r>
                      <w:rPr>
                        <w:rStyle w:val="11pt"/>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8536940</wp:posOffset>
              </wp:positionH>
              <wp:positionV relativeFrom="page">
                <wp:posOffset>12425680</wp:posOffset>
              </wp:positionV>
              <wp:extent cx="140335" cy="160655"/>
              <wp:effectExtent l="254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lang w:val="en-US" w:eastAsia="en-US" w:bidi="en-US"/>
                            </w:rPr>
                            <w:t>16</w:t>
                          </w:r>
                          <w:r>
                            <w:rPr>
                              <w:rStyle w:val="11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5" type="#_x0000_t202" style="position:absolute;margin-left:672.2pt;margin-top:978.4pt;width:11.05pt;height:12.6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mJrAIAAK8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lang w:val="en-US" w:eastAsia="en-US" w:bidi="en-US"/>
                      </w:rPr>
                      <w:t>16</w:t>
                    </w:r>
                    <w:r>
                      <w:rPr>
                        <w:rStyle w:val="11pt"/>
                        <w:lang w:val="en-US" w:eastAsia="en-US" w:bidi="en-US"/>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8536940</wp:posOffset>
              </wp:positionH>
              <wp:positionV relativeFrom="page">
                <wp:posOffset>12425680</wp:posOffset>
              </wp:positionV>
              <wp:extent cx="125095" cy="100330"/>
              <wp:effectExtent l="254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Pr>
                              <w:rStyle w:val="11pt"/>
                              <w:lang w:val="en-US" w:eastAsia="en-US" w:bidi="en-US"/>
                            </w:rPr>
                            <w:t>#</w:t>
                          </w:r>
                          <w:r>
                            <w:rPr>
                              <w:rStyle w:val="11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672.2pt;margin-top:978.4pt;width:9.85pt;height:7.9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Pr>
                        <w:rStyle w:val="11pt"/>
                        <w:lang w:val="en-US" w:eastAsia="en-US" w:bidi="en-US"/>
                      </w:rPr>
                      <w:t>#</w:t>
                    </w:r>
                    <w:r>
                      <w:rPr>
                        <w:rStyle w:val="11pt"/>
                        <w:lang w:val="en-US" w:eastAsia="en-US" w:bidi="en-US"/>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8549640</wp:posOffset>
              </wp:positionH>
              <wp:positionV relativeFrom="page">
                <wp:posOffset>12089130</wp:posOffset>
              </wp:positionV>
              <wp:extent cx="140335" cy="160655"/>
              <wp:effectExtent l="0" t="190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lang w:val="en-US" w:eastAsia="en-US" w:bidi="en-US"/>
                            </w:rPr>
                            <w:t>15</w:t>
                          </w:r>
                          <w:r>
                            <w:rPr>
                              <w:rStyle w:val="11pt"/>
                              <w:lang w:val="en-US" w:eastAsia="en-US" w:bidi="en-U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673.2pt;margin-top:951.9pt;width:11.05pt;height:12.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zDrAIAAK4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" filled="f" stroked="f">
              <v:textbox style="mso-fit-shape-to-text:t" inset="0,0,0,0">
                <w:txbxContent>
                  <w:p w:rsidR="00D50BA0" w:rsidRDefault="006607D7">
                    <w:pPr>
                      <w:pStyle w:val="a5"/>
                      <w:shd w:val="clear" w:color="auto" w:fill="000000"/>
                      <w:spacing w:line="240" w:lineRule="auto"/>
                    </w:pPr>
                    <w:r>
                      <w:fldChar w:fldCharType="begin"/>
                    </w:r>
                    <w:r>
                      <w:instrText xml:space="preserve"> PAGE \* MERGEFORMAT </w:instrText>
                    </w:r>
                    <w:r>
                      <w:fldChar w:fldCharType="separate"/>
                    </w:r>
                    <w:r w:rsidR="0096052E" w:rsidRPr="0096052E">
                      <w:rPr>
                        <w:rStyle w:val="11pt"/>
                        <w:noProof/>
                        <w:lang w:val="en-US" w:eastAsia="en-US" w:bidi="en-US"/>
                      </w:rPr>
                      <w:t>15</w:t>
                    </w:r>
                    <w:r>
                      <w:rPr>
                        <w:rStyle w:val="11pt"/>
                        <w:lang w:val="en-US" w:eastAsia="en-US" w:bidi="en-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7D7" w:rsidRDefault="006607D7"/>
  </w:footnote>
  <w:footnote w:type="continuationSeparator" w:id="0">
    <w:p w:rsidR="006607D7" w:rsidRDefault="006607D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2139315</wp:posOffset>
              </wp:positionH>
              <wp:positionV relativeFrom="page">
                <wp:posOffset>3156585</wp:posOffset>
              </wp:positionV>
              <wp:extent cx="1789430" cy="525780"/>
              <wp:effectExtent l="0" t="381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Manta Ray MR-2 </w:t>
                          </w:r>
                          <w:r>
                            <w:rPr>
                              <w:rStyle w:val="ab"/>
                              <w:lang w:val="ru-RU" w:eastAsia="ru-RU" w:bidi="ru-RU"/>
                            </w:rPr>
                            <w:t xml:space="preserve">(арт. </w:t>
                          </w:r>
                          <w:r>
                            <w:rPr>
                              <w:rStyle w:val="ab"/>
                            </w:rPr>
                            <w:t>MR-2)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margin-left:168.45pt;margin-top:248.55pt;width:140.9pt;height:41.4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" filled="f" stroked="f">
              <v:textbox style="mso-fit-shape-to-text:t" inset="0,0,0,0">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Manta Ray MR-2 </w:t>
                    </w:r>
                    <w:r>
                      <w:rPr>
                        <w:rStyle w:val="ab"/>
                        <w:lang w:val="ru-RU" w:eastAsia="ru-RU" w:bidi="ru-RU"/>
                      </w:rPr>
                      <w:t xml:space="preserve">(арт. </w:t>
                    </w:r>
                    <w:r>
                      <w:rPr>
                        <w:rStyle w:val="ab"/>
                      </w:rPr>
                      <w:t>MR-2)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2139315</wp:posOffset>
              </wp:positionH>
              <wp:positionV relativeFrom="page">
                <wp:posOffset>3156585</wp:posOffset>
              </wp:positionV>
              <wp:extent cx="3761105" cy="243840"/>
              <wp:effectExtent l="0" t="381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Manta Ray MR-2 </w:t>
                          </w:r>
                          <w:r>
                            <w:rPr>
                              <w:rStyle w:val="ab"/>
                              <w:lang w:val="ru-RU" w:eastAsia="ru-RU" w:bidi="ru-RU"/>
                            </w:rPr>
                            <w:t xml:space="preserve">(арт. </w:t>
                          </w:r>
                          <w:r>
                            <w:rPr>
                              <w:rStyle w:val="ab"/>
                            </w:rPr>
                            <w:t>MR-2)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margin-left:168.45pt;margin-top:248.55pt;width:296.15pt;height:19.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" filled="f" stroked="f">
              <v:textbox style="mso-fit-shape-to-text:t" inset="0,0,0,0">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Manta Ray MR-2 </w:t>
                    </w:r>
                    <w:r>
                      <w:rPr>
                        <w:rStyle w:val="ab"/>
                        <w:lang w:val="ru-RU" w:eastAsia="ru-RU" w:bidi="ru-RU"/>
                      </w:rPr>
                      <w:t xml:space="preserve">(арт. </w:t>
                    </w:r>
                    <w:r>
                      <w:rPr>
                        <w:rStyle w:val="ab"/>
                      </w:rPr>
                      <w:t>MR-2)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4163060</wp:posOffset>
              </wp:positionH>
              <wp:positionV relativeFrom="page">
                <wp:posOffset>3524250</wp:posOffset>
              </wp:positionV>
              <wp:extent cx="3249930" cy="525780"/>
              <wp:effectExtent l="635"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Manta Ray MR-4 </w:t>
                          </w:r>
                          <w:r>
                            <w:rPr>
                              <w:rStyle w:val="ab"/>
                              <w:lang w:val="ru-RU" w:eastAsia="ru-RU" w:bidi="ru-RU"/>
                            </w:rPr>
                            <w:t xml:space="preserve">(арт. </w:t>
                          </w:r>
                          <w:r>
                            <w:rPr>
                              <w:rStyle w:val="ab"/>
                            </w:rPr>
                            <w:t>MR-4)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327.8pt;margin-top:277.5pt;width:255.9pt;height:41.4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lrrgIAALE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" filled="f" stroked="f">
              <v:textbox style="mso-fit-shape-to-text:t" inset="0,0,0,0">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Manta Ray MR-4 </w:t>
                    </w:r>
                    <w:r>
                      <w:rPr>
                        <w:rStyle w:val="ab"/>
                        <w:lang w:val="ru-RU" w:eastAsia="ru-RU" w:bidi="ru-RU"/>
                      </w:rPr>
                      <w:t xml:space="preserve">(арт. </w:t>
                    </w:r>
                    <w:r>
                      <w:rPr>
                        <w:rStyle w:val="ab"/>
                      </w:rPr>
                      <w:t>MR-4)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D50BA0"/>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5083810</wp:posOffset>
              </wp:positionH>
              <wp:positionV relativeFrom="page">
                <wp:posOffset>3173730</wp:posOffset>
              </wp:positionV>
              <wp:extent cx="3082925" cy="262890"/>
              <wp:effectExtent l="0" t="1905"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Stingray SR-3 </w:t>
                          </w:r>
                          <w:r>
                            <w:rPr>
                              <w:rStyle w:val="ab"/>
                              <w:lang w:val="ru-RU" w:eastAsia="ru-RU" w:bidi="ru-RU"/>
                            </w:rPr>
                            <w:t xml:space="preserve">(арт. </w:t>
                          </w:r>
                          <w:r>
                            <w:rPr>
                              <w:rStyle w:val="ab"/>
                            </w:rPr>
                            <w:t>SR-3)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9" type="#_x0000_t202" style="position:absolute;margin-left:400.3pt;margin-top:249.9pt;width:242.75pt;height:20.7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" filled="f" stroked="f">
              <v:textbox style="mso-fit-shape-to-text:t" inset="0,0,0,0">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Stingray SR-3 </w:t>
                    </w:r>
                    <w:r>
                      <w:rPr>
                        <w:rStyle w:val="ab"/>
                        <w:lang w:val="ru-RU" w:eastAsia="ru-RU" w:bidi="ru-RU"/>
                      </w:rPr>
                      <w:t xml:space="preserve">(арт. </w:t>
                    </w:r>
                    <w:r>
                      <w:rPr>
                        <w:rStyle w:val="ab"/>
                      </w:rPr>
                      <w:t>SR-3)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96052E">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4102100</wp:posOffset>
              </wp:positionH>
              <wp:positionV relativeFrom="page">
                <wp:posOffset>3225165</wp:posOffset>
              </wp:positionV>
              <wp:extent cx="3316605" cy="525780"/>
              <wp:effectExtent l="0" t="0" r="127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Manta Ray MR-SR </w:t>
                          </w:r>
                          <w:r>
                            <w:rPr>
                              <w:rStyle w:val="ab"/>
                              <w:lang w:val="ru-RU" w:eastAsia="ru-RU" w:bidi="ru-RU"/>
                            </w:rPr>
                            <w:t xml:space="preserve">(арт. </w:t>
                          </w:r>
                          <w:r>
                            <w:rPr>
                              <w:rStyle w:val="ab"/>
                            </w:rPr>
                            <w:t>MR-SR)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2" type="#_x0000_t202" style="position:absolute;margin-left:323pt;margin-top:253.95pt;width:261.15pt;height:41.4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" filled="f" stroked="f">
              <v:textbox style="mso-fit-shape-to-text:t" inset="0,0,0,0">
                <w:txbxContent>
                  <w:p w:rsidR="00D50BA0" w:rsidRDefault="006607D7">
                    <w:pPr>
                      <w:pStyle w:val="a5"/>
                      <w:shd w:val="clear" w:color="auto" w:fill="000000"/>
                      <w:spacing w:line="240" w:lineRule="auto"/>
                    </w:pPr>
                    <w:r>
                      <w:rPr>
                        <w:rStyle w:val="ab"/>
                        <w:lang w:val="ru-RU" w:eastAsia="ru-RU" w:bidi="ru-RU"/>
                      </w:rPr>
                      <w:t xml:space="preserve">Анкер </w:t>
                    </w:r>
                    <w:r>
                      <w:rPr>
                        <w:rStyle w:val="ab"/>
                      </w:rPr>
                      <w:t xml:space="preserve">Manta Ray MR-SR </w:t>
                    </w:r>
                    <w:r>
                      <w:rPr>
                        <w:rStyle w:val="ab"/>
                        <w:lang w:val="ru-RU" w:eastAsia="ru-RU" w:bidi="ru-RU"/>
                      </w:rPr>
                      <w:t xml:space="preserve">(арт. </w:t>
                    </w:r>
                    <w:r>
                      <w:rPr>
                        <w:rStyle w:val="ab"/>
                      </w:rPr>
                      <w:t>MR-SR)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D50BA0"/>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A0" w:rsidRDefault="00D50BA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0DEF"/>
    <w:multiLevelType w:val="multilevel"/>
    <w:tmpl w:val="5CD603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4282A"/>
    <w:multiLevelType w:val="multilevel"/>
    <w:tmpl w:val="0DB66DB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595BB4"/>
    <w:multiLevelType w:val="multilevel"/>
    <w:tmpl w:val="ABB6D4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37860FD"/>
    <w:multiLevelType w:val="multilevel"/>
    <w:tmpl w:val="2D767CB8"/>
    <w:lvl w:ilvl="0">
      <w:start w:val="1"/>
      <w:numFmt w:val="decimal"/>
      <w:lvlText w:val="%1."/>
      <w:lvlJc w:val="left"/>
      <w:rPr>
        <w:rFonts w:ascii="Arial" w:eastAsia="Arial" w:hAnsi="Arial" w:cs="Arial"/>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BA0"/>
    <w:rsid w:val="006607D7"/>
    <w:rsid w:val="0096052E"/>
    <w:rsid w:val="00D50B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FC2E6A-3801-4E1F-BCEB-0B2A8A9F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Exact">
    <w:name w:val="Основной текст (2) Exact"/>
    <w:basedOn w:val="a0"/>
    <w:link w:val="2"/>
    <w:rPr>
      <w:rFonts w:ascii="Times New Roman" w:eastAsia="Times New Roman" w:hAnsi="Times New Roman" w:cs="Times New Roman"/>
      <w:b/>
      <w:bCs/>
      <w:i w:val="0"/>
      <w:iCs w:val="0"/>
      <w:smallCaps w:val="0"/>
      <w:strike w:val="0"/>
      <w:spacing w:val="-1"/>
      <w:sz w:val="52"/>
      <w:szCs w:val="52"/>
      <w:u w:val="none"/>
    </w:rPr>
  </w:style>
  <w:style w:type="character" w:customStyle="1" w:styleId="2Exact0">
    <w:name w:val="Основной текст (2) Exact"/>
    <w:basedOn w:val="2Exact"/>
    <w:rPr>
      <w:rFonts w:ascii="Times New Roman" w:eastAsia="Times New Roman" w:hAnsi="Times New Roman" w:cs="Times New Roman"/>
      <w:b/>
      <w:bCs/>
      <w:i w:val="0"/>
      <w:iCs w:val="0"/>
      <w:smallCaps w:val="0"/>
      <w:strike w:val="0"/>
      <w:color w:val="FFFFFF"/>
      <w:spacing w:val="-1"/>
      <w:w w:val="100"/>
      <w:position w:val="0"/>
      <w:sz w:val="52"/>
      <w:szCs w:val="52"/>
      <w:u w:val="none"/>
      <w:lang w:val="ru-RU" w:eastAsia="ru-RU" w:bidi="ru-RU"/>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36"/>
      <w:szCs w:val="36"/>
      <w:u w:val="none"/>
      <w:lang w:val="en-US" w:eastAsia="en-US" w:bidi="en-US"/>
    </w:rPr>
  </w:style>
  <w:style w:type="character" w:customStyle="1" w:styleId="11pt">
    <w:name w:val="Колонтитул + 11 pt"/>
    <w:basedOn w:val="a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a6">
    <w:name w:val="Основной текст_"/>
    <w:basedOn w:val="a0"/>
    <w:link w:val="4"/>
    <w:rPr>
      <w:rFonts w:ascii="Times New Roman" w:eastAsia="Times New Roman" w:hAnsi="Times New Roman" w:cs="Times New Roman"/>
      <w:b w:val="0"/>
      <w:bCs w:val="0"/>
      <w:i w:val="0"/>
      <w:iCs w:val="0"/>
      <w:smallCaps w:val="0"/>
      <w:strike w:val="0"/>
      <w:sz w:val="23"/>
      <w:szCs w:val="23"/>
      <w:u w:val="none"/>
    </w:rPr>
  </w:style>
  <w:style w:type="character" w:customStyle="1" w:styleId="1">
    <w:name w:val="Основной текст1"/>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0">
    <w:name w:val="Заголовок №2_"/>
    <w:basedOn w:val="a0"/>
    <w:link w:val="21"/>
    <w:rPr>
      <w:rFonts w:ascii="Times New Roman" w:eastAsia="Times New Roman" w:hAnsi="Times New Roman" w:cs="Times New Roman"/>
      <w:b/>
      <w:bCs/>
      <w:i w:val="0"/>
      <w:iCs w:val="0"/>
      <w:smallCaps w:val="0"/>
      <w:strike w:val="0"/>
      <w:sz w:val="56"/>
      <w:szCs w:val="56"/>
      <w:u w:val="none"/>
    </w:rPr>
  </w:style>
  <w:style w:type="character" w:customStyle="1" w:styleId="22">
    <w:name w:val="Заголовок №2"/>
    <w:basedOn w:val="20"/>
    <w:rPr>
      <w:rFonts w:ascii="Times New Roman" w:eastAsia="Times New Roman" w:hAnsi="Times New Roman" w:cs="Times New Roman"/>
      <w:b/>
      <w:bCs/>
      <w:i w:val="0"/>
      <w:iCs w:val="0"/>
      <w:smallCaps w:val="0"/>
      <w:strike w:val="0"/>
      <w:color w:val="FFFFFF"/>
      <w:spacing w:val="0"/>
      <w:w w:val="100"/>
      <w:position w:val="0"/>
      <w:sz w:val="56"/>
      <w:szCs w:val="56"/>
      <w:u w:val="none"/>
      <w:lang w:val="ru-RU" w:eastAsia="ru-RU" w:bidi="ru-RU"/>
    </w:rPr>
  </w:style>
  <w:style w:type="character" w:customStyle="1" w:styleId="4Exact">
    <w:name w:val="Основной текст (4) Exact"/>
    <w:basedOn w:val="a0"/>
    <w:link w:val="40"/>
    <w:rPr>
      <w:rFonts w:ascii="Arial" w:eastAsia="Arial" w:hAnsi="Arial" w:cs="Arial"/>
      <w:b w:val="0"/>
      <w:bCs w:val="0"/>
      <w:i w:val="0"/>
      <w:iCs w:val="0"/>
      <w:smallCaps w:val="0"/>
      <w:strike w:val="0"/>
      <w:spacing w:val="7"/>
      <w:w w:val="70"/>
      <w:sz w:val="28"/>
      <w:szCs w:val="28"/>
      <w:u w:val="none"/>
    </w:rPr>
  </w:style>
  <w:style w:type="character" w:customStyle="1" w:styleId="4Exact0">
    <w:name w:val="Основной текст (4) Exact"/>
    <w:basedOn w:val="4Exact"/>
    <w:rPr>
      <w:rFonts w:ascii="Arial" w:eastAsia="Arial" w:hAnsi="Arial" w:cs="Arial"/>
      <w:b w:val="0"/>
      <w:bCs w:val="0"/>
      <w:i w:val="0"/>
      <w:iCs w:val="0"/>
      <w:smallCaps w:val="0"/>
      <w:strike w:val="0"/>
      <w:color w:val="FFFFFF"/>
      <w:spacing w:val="7"/>
      <w:w w:val="70"/>
      <w:position w:val="0"/>
      <w:sz w:val="28"/>
      <w:szCs w:val="28"/>
      <w:u w:val="none"/>
      <w:lang w:val="ru-RU" w:eastAsia="ru-RU" w:bidi="ru-RU"/>
    </w:rPr>
  </w:style>
  <w:style w:type="character" w:customStyle="1" w:styleId="10">
    <w:name w:val="Заголовок №1_"/>
    <w:basedOn w:val="a0"/>
    <w:link w:val="11"/>
    <w:rPr>
      <w:rFonts w:ascii="Times New Roman" w:eastAsia="Times New Roman" w:hAnsi="Times New Roman" w:cs="Times New Roman"/>
      <w:b w:val="0"/>
      <w:bCs w:val="0"/>
      <w:i w:val="0"/>
      <w:iCs w:val="0"/>
      <w:smallCaps w:val="0"/>
      <w:strike w:val="0"/>
      <w:spacing w:val="-50"/>
      <w:sz w:val="66"/>
      <w:szCs w:val="66"/>
      <w:u w:val="none"/>
    </w:rPr>
  </w:style>
  <w:style w:type="character" w:customStyle="1" w:styleId="3">
    <w:name w:val="Основной текст (3)_"/>
    <w:basedOn w:val="a0"/>
    <w:link w:val="30"/>
    <w:rPr>
      <w:rFonts w:ascii="Arial" w:eastAsia="Arial" w:hAnsi="Arial" w:cs="Arial"/>
      <w:b/>
      <w:bCs/>
      <w:i w:val="0"/>
      <w:iCs w:val="0"/>
      <w:smallCaps w:val="0"/>
      <w:strike w:val="0"/>
      <w:sz w:val="18"/>
      <w:szCs w:val="18"/>
      <w:u w:val="none"/>
      <w:lang w:val="en-US" w:eastAsia="en-US" w:bidi="en-US"/>
    </w:rPr>
  </w:style>
  <w:style w:type="character" w:customStyle="1" w:styleId="a7">
    <w:name w:val="Основной текст + Полужирный"/>
    <w:basedOn w:val="a6"/>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3"/>
      <w:szCs w:val="23"/>
      <w:u w:val="none"/>
    </w:rPr>
  </w:style>
  <w:style w:type="character" w:customStyle="1" w:styleId="51">
    <w:name w:val="Основной текст (5) + Не полужирный"/>
    <w:basedOn w:val="5"/>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b/>
      <w:bCs/>
      <w:i w:val="0"/>
      <w:iCs w:val="0"/>
      <w:smallCaps w:val="0"/>
      <w:strike w:val="0"/>
      <w:sz w:val="23"/>
      <w:szCs w:val="23"/>
      <w:u w:val="none"/>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z w:val="23"/>
      <w:szCs w:val="23"/>
      <w:u w:val="none"/>
    </w:rPr>
  </w:style>
  <w:style w:type="character" w:customStyle="1" w:styleId="aa">
    <w:name w:val="Подпись к картинке + Полужирный"/>
    <w:basedOn w:val="a8"/>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z w:val="36"/>
      <w:szCs w:val="36"/>
      <w:u w:val="none"/>
      <w:lang w:val="en-US" w:eastAsia="en-US" w:bidi="en-US"/>
    </w:rPr>
  </w:style>
  <w:style w:type="character" w:customStyle="1" w:styleId="33">
    <w:name w:val="Заголовок №3"/>
    <w:basedOn w:val="31"/>
    <w:rPr>
      <w:rFonts w:ascii="Times New Roman" w:eastAsia="Times New Roman" w:hAnsi="Times New Roman" w:cs="Times New Roman"/>
      <w:b w:val="0"/>
      <w:bCs w:val="0"/>
      <w:i w:val="0"/>
      <w:iCs w:val="0"/>
      <w:smallCaps w:val="0"/>
      <w:strike w:val="0"/>
      <w:color w:val="FFFFFF"/>
      <w:spacing w:val="0"/>
      <w:w w:val="100"/>
      <w:position w:val="0"/>
      <w:sz w:val="36"/>
      <w:szCs w:val="36"/>
      <w:u w:val="none"/>
      <w:lang w:val="en-US" w:eastAsia="en-US" w:bidi="en-US"/>
    </w:rPr>
  </w:style>
  <w:style w:type="character" w:customStyle="1" w:styleId="9pt">
    <w:name w:val="Основной текст + 9 pt;Полужирный"/>
    <w:basedOn w:val="a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5">
    <w:name w:val="Основной текст2"/>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Exact">
    <w:name w:val="Подпись к картинке (3) Exact"/>
    <w:basedOn w:val="a0"/>
    <w:link w:val="34"/>
    <w:rPr>
      <w:rFonts w:ascii="Times New Roman" w:eastAsia="Times New Roman" w:hAnsi="Times New Roman" w:cs="Times New Roman"/>
      <w:b w:val="0"/>
      <w:bCs w:val="0"/>
      <w:i/>
      <w:iCs/>
      <w:smallCaps w:val="0"/>
      <w:strike w:val="0"/>
      <w:spacing w:val="-25"/>
      <w:u w:val="none"/>
    </w:rPr>
  </w:style>
  <w:style w:type="character" w:customStyle="1" w:styleId="4Exact1">
    <w:name w:val="Подпись к картинке (4) Exact"/>
    <w:basedOn w:val="a0"/>
    <w:link w:val="41"/>
    <w:rPr>
      <w:rFonts w:ascii="Times New Roman" w:eastAsia="Times New Roman" w:hAnsi="Times New Roman" w:cs="Times New Roman"/>
      <w:b/>
      <w:bCs/>
      <w:i w:val="0"/>
      <w:iCs w:val="0"/>
      <w:smallCaps w:val="0"/>
      <w:strike w:val="0"/>
      <w:spacing w:val="-3"/>
      <w:sz w:val="17"/>
      <w:szCs w:val="17"/>
      <w:u w:val="none"/>
    </w:rPr>
  </w:style>
  <w:style w:type="character" w:customStyle="1" w:styleId="6Exact">
    <w:name w:val="Основной текст (6) Exact"/>
    <w:basedOn w:val="a0"/>
    <w:link w:val="6"/>
    <w:rPr>
      <w:rFonts w:ascii="Arial Narrow" w:eastAsia="Arial Narrow" w:hAnsi="Arial Narrow" w:cs="Arial Narrow"/>
      <w:b/>
      <w:bCs/>
      <w:i w:val="0"/>
      <w:iCs w:val="0"/>
      <w:smallCaps w:val="0"/>
      <w:strike w:val="0"/>
      <w:spacing w:val="-1"/>
      <w:sz w:val="13"/>
      <w:szCs w:val="13"/>
      <w:u w:val="none"/>
      <w:lang w:val="en-US" w:eastAsia="en-US" w:bidi="en-US"/>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Exact0">
    <w:name w:val="Основной текст Exact"/>
    <w:basedOn w:val="a6"/>
    <w:rPr>
      <w:rFonts w:ascii="Times New Roman" w:eastAsia="Times New Roman" w:hAnsi="Times New Roman" w:cs="Times New Roman"/>
      <w:b w:val="0"/>
      <w:bCs w:val="0"/>
      <w:i w:val="0"/>
      <w:iCs w:val="0"/>
      <w:smallCaps w:val="0"/>
      <w:strike w:val="0"/>
      <w:color w:val="000000"/>
      <w:spacing w:val="3"/>
      <w:w w:val="100"/>
      <w:position w:val="0"/>
      <w:sz w:val="21"/>
      <w:szCs w:val="21"/>
      <w:u w:val="single"/>
      <w:lang w:val="en-US" w:eastAsia="en-US" w:bidi="en-US"/>
    </w:rPr>
  </w:style>
  <w:style w:type="character" w:customStyle="1" w:styleId="7Exact">
    <w:name w:val="Основной текст (7) Exact"/>
    <w:basedOn w:val="a0"/>
    <w:link w:val="7"/>
    <w:rPr>
      <w:rFonts w:ascii="Times New Roman" w:eastAsia="Times New Roman" w:hAnsi="Times New Roman" w:cs="Times New Roman"/>
      <w:b/>
      <w:bCs/>
      <w:i w:val="0"/>
      <w:iCs w:val="0"/>
      <w:smallCaps w:val="0"/>
      <w:strike w:val="0"/>
      <w:spacing w:val="86"/>
      <w:sz w:val="8"/>
      <w:szCs w:val="8"/>
      <w:u w:val="none"/>
      <w:lang w:val="en-US" w:eastAsia="en-US" w:bidi="en-US"/>
    </w:rPr>
  </w:style>
  <w:style w:type="character" w:customStyle="1" w:styleId="8Exact">
    <w:name w:val="Основной текст (8) Exact"/>
    <w:basedOn w:val="a0"/>
    <w:link w:val="8"/>
    <w:rPr>
      <w:rFonts w:ascii="Times New Roman" w:eastAsia="Times New Roman" w:hAnsi="Times New Roman" w:cs="Times New Roman"/>
      <w:b w:val="0"/>
      <w:bCs w:val="0"/>
      <w:i/>
      <w:iCs/>
      <w:smallCaps w:val="0"/>
      <w:strike w:val="0"/>
      <w:spacing w:val="-7"/>
      <w:sz w:val="19"/>
      <w:szCs w:val="19"/>
      <w:u w:val="none"/>
    </w:rPr>
  </w:style>
  <w:style w:type="character" w:customStyle="1" w:styleId="9Exact">
    <w:name w:val="Основной текст (9) Exact"/>
    <w:basedOn w:val="a0"/>
    <w:link w:val="9"/>
    <w:rPr>
      <w:rFonts w:ascii="Arial" w:eastAsia="Arial" w:hAnsi="Arial" w:cs="Arial"/>
      <w:b w:val="0"/>
      <w:bCs w:val="0"/>
      <w:i w:val="0"/>
      <w:iCs w:val="0"/>
      <w:smallCaps w:val="0"/>
      <w:strike w:val="0"/>
      <w:spacing w:val="-10"/>
      <w:sz w:val="10"/>
      <w:szCs w:val="10"/>
      <w:u w:val="none"/>
      <w:lang w:val="en-US" w:eastAsia="en-US" w:bidi="en-US"/>
    </w:rPr>
  </w:style>
  <w:style w:type="character" w:customStyle="1" w:styleId="9TimesNewRoman105pt0ptExact">
    <w:name w:val="Основной текст (9) + Times New Roman;10;5 pt;Интервал 0 pt Exact"/>
    <w:basedOn w:val="9Exac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en-US" w:eastAsia="en-US" w:bidi="en-US"/>
    </w:rPr>
  </w:style>
  <w:style w:type="character" w:customStyle="1" w:styleId="10Exact">
    <w:name w:val="Основной текст (10) Exact"/>
    <w:basedOn w:val="a0"/>
    <w:link w:val="100"/>
    <w:rPr>
      <w:rFonts w:ascii="Times New Roman" w:eastAsia="Times New Roman" w:hAnsi="Times New Roman" w:cs="Times New Roman"/>
      <w:b w:val="0"/>
      <w:bCs w:val="0"/>
      <w:i/>
      <w:iCs/>
      <w:smallCaps w:val="0"/>
      <w:strike w:val="0"/>
      <w:spacing w:val="-34"/>
      <w:sz w:val="17"/>
      <w:szCs w:val="17"/>
      <w:u w:val="none"/>
      <w:lang w:val="en-US" w:eastAsia="en-US" w:bidi="en-US"/>
    </w:rPr>
  </w:style>
  <w:style w:type="character" w:customStyle="1" w:styleId="26">
    <w:name w:val="Подпись к таблице (2)_"/>
    <w:basedOn w:val="a0"/>
    <w:link w:val="27"/>
    <w:rPr>
      <w:rFonts w:ascii="Arial Narrow" w:eastAsia="Arial Narrow" w:hAnsi="Arial Narrow" w:cs="Arial Narrow"/>
      <w:b/>
      <w:bCs/>
      <w:i w:val="0"/>
      <w:iCs w:val="0"/>
      <w:smallCaps w:val="0"/>
      <w:strike w:val="0"/>
      <w:sz w:val="14"/>
      <w:szCs w:val="14"/>
      <w:u w:val="none"/>
      <w:lang w:val="en-US" w:eastAsia="en-US" w:bidi="en-US"/>
    </w:rPr>
  </w:style>
  <w:style w:type="character" w:customStyle="1" w:styleId="ab">
    <w:name w:val="Колонтитул"/>
    <w:basedOn w:val="a4"/>
    <w:rPr>
      <w:rFonts w:ascii="Times New Roman" w:eastAsia="Times New Roman" w:hAnsi="Times New Roman" w:cs="Times New Roman"/>
      <w:b w:val="0"/>
      <w:bCs w:val="0"/>
      <w:i w:val="0"/>
      <w:iCs w:val="0"/>
      <w:smallCaps w:val="0"/>
      <w:strike w:val="0"/>
      <w:color w:val="FFFFFF"/>
      <w:spacing w:val="0"/>
      <w:w w:val="100"/>
      <w:position w:val="0"/>
      <w:sz w:val="36"/>
      <w:szCs w:val="36"/>
      <w:u w:val="none"/>
      <w:lang w:val="en-US" w:eastAsia="en-US" w:bidi="en-US"/>
    </w:rPr>
  </w:style>
  <w:style w:type="character" w:customStyle="1" w:styleId="35">
    <w:name w:val="Основной текст3"/>
    <w:basedOn w:val="a6"/>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5Exact">
    <w:name w:val="Подпись к картинке (5) Exact"/>
    <w:basedOn w:val="a0"/>
    <w:link w:val="52"/>
    <w:rPr>
      <w:rFonts w:ascii="Arial Narrow" w:eastAsia="Arial Narrow" w:hAnsi="Arial Narrow" w:cs="Arial Narrow"/>
      <w:b/>
      <w:bCs/>
      <w:i w:val="0"/>
      <w:iCs w:val="0"/>
      <w:smallCaps w:val="0"/>
      <w:strike w:val="0"/>
      <w:spacing w:val="-1"/>
      <w:sz w:val="13"/>
      <w:szCs w:val="13"/>
      <w:u w:val="none"/>
      <w:lang w:val="en-US" w:eastAsia="en-US" w:bidi="en-US"/>
    </w:rPr>
  </w:style>
  <w:style w:type="character" w:customStyle="1" w:styleId="11Exact">
    <w:name w:val="Основной текст (11) Exact"/>
    <w:basedOn w:val="a0"/>
    <w:link w:val="110"/>
    <w:rPr>
      <w:rFonts w:ascii="Arial" w:eastAsia="Arial" w:hAnsi="Arial" w:cs="Arial"/>
      <w:b w:val="0"/>
      <w:bCs w:val="0"/>
      <w:i w:val="0"/>
      <w:iCs w:val="0"/>
      <w:smallCaps w:val="0"/>
      <w:strike w:val="0"/>
      <w:spacing w:val="5"/>
      <w:w w:val="70"/>
      <w:sz w:val="22"/>
      <w:szCs w:val="22"/>
      <w:u w:val="none"/>
    </w:rPr>
  </w:style>
  <w:style w:type="character" w:customStyle="1" w:styleId="12Exact">
    <w:name w:val="Основной текст (12) Exact"/>
    <w:basedOn w:val="a0"/>
    <w:link w:val="12"/>
    <w:rPr>
      <w:rFonts w:ascii="Times New Roman" w:eastAsia="Times New Roman" w:hAnsi="Times New Roman" w:cs="Times New Roman"/>
      <w:b w:val="0"/>
      <w:bCs w:val="0"/>
      <w:i/>
      <w:iCs/>
      <w:smallCaps w:val="0"/>
      <w:strike w:val="0"/>
      <w:spacing w:val="-57"/>
      <w:sz w:val="34"/>
      <w:szCs w:val="34"/>
      <w:u w:val="none"/>
      <w:lang w:val="en-US" w:eastAsia="en-US" w:bidi="en-US"/>
    </w:rPr>
  </w:style>
  <w:style w:type="character" w:customStyle="1" w:styleId="13Exact">
    <w:name w:val="Основной текст (13) Exact"/>
    <w:basedOn w:val="a0"/>
    <w:link w:val="13"/>
    <w:rPr>
      <w:rFonts w:ascii="Arial Narrow" w:eastAsia="Arial Narrow" w:hAnsi="Arial Narrow" w:cs="Arial Narrow"/>
      <w:b/>
      <w:bCs/>
      <w:i w:val="0"/>
      <w:iCs w:val="0"/>
      <w:smallCaps w:val="0"/>
      <w:strike w:val="0"/>
      <w:spacing w:val="4"/>
      <w:sz w:val="17"/>
      <w:szCs w:val="17"/>
      <w:u w:val="none"/>
      <w:lang w:val="en-US" w:eastAsia="en-US" w:bidi="en-US"/>
    </w:rPr>
  </w:style>
  <w:style w:type="character" w:customStyle="1" w:styleId="13Exact0">
    <w:name w:val="Основной текст (13) Exact"/>
    <w:basedOn w:val="13Exact"/>
    <w:rPr>
      <w:rFonts w:ascii="Arial Narrow" w:eastAsia="Arial Narrow" w:hAnsi="Arial Narrow" w:cs="Arial Narrow"/>
      <w:b/>
      <w:bCs/>
      <w:i w:val="0"/>
      <w:iCs w:val="0"/>
      <w:smallCaps w:val="0"/>
      <w:strike w:val="0"/>
      <w:color w:val="000000"/>
      <w:spacing w:val="4"/>
      <w:w w:val="100"/>
      <w:position w:val="0"/>
      <w:sz w:val="17"/>
      <w:szCs w:val="17"/>
      <w:u w:val="single"/>
      <w:lang w:val="en-US" w:eastAsia="en-US" w:bidi="en-US"/>
    </w:rPr>
  </w:style>
  <w:style w:type="character" w:customStyle="1" w:styleId="Arial11pt0pt70">
    <w:name w:val="Основной текст + Arial;11 pt;Интервал 0 pt;Масштаб 70%"/>
    <w:basedOn w:val="a6"/>
    <w:rPr>
      <w:rFonts w:ascii="Arial" w:eastAsia="Arial" w:hAnsi="Arial" w:cs="Arial"/>
      <w:b w:val="0"/>
      <w:bCs w:val="0"/>
      <w:i w:val="0"/>
      <w:iCs w:val="0"/>
      <w:smallCaps w:val="0"/>
      <w:strike w:val="0"/>
      <w:color w:val="000000"/>
      <w:spacing w:val="5"/>
      <w:w w:val="70"/>
      <w:position w:val="0"/>
      <w:sz w:val="22"/>
      <w:szCs w:val="22"/>
      <w:u w:val="none"/>
      <w:lang w:val="ru-RU" w:eastAsia="ru-RU" w:bidi="ru-RU"/>
    </w:rPr>
  </w:style>
  <w:style w:type="character" w:customStyle="1" w:styleId="85pt0pt">
    <w:name w:val="Основной текст + 8;5 pt;Полужирный;Интервал 0 pt"/>
    <w:basedOn w:val="a6"/>
    <w:rPr>
      <w:rFonts w:ascii="Times New Roman" w:eastAsia="Times New Roman" w:hAnsi="Times New Roman" w:cs="Times New Roman"/>
      <w:b/>
      <w:bCs/>
      <w:i w:val="0"/>
      <w:iCs w:val="0"/>
      <w:smallCaps w:val="0"/>
      <w:strike w:val="0"/>
      <w:color w:val="000000"/>
      <w:spacing w:val="-3"/>
      <w:w w:val="100"/>
      <w:position w:val="0"/>
      <w:sz w:val="17"/>
      <w:szCs w:val="17"/>
      <w:u w:val="none"/>
      <w:lang w:val="ru-RU" w:eastAsia="ru-RU" w:bidi="ru-RU"/>
    </w:rPr>
  </w:style>
  <w:style w:type="character" w:customStyle="1" w:styleId="3Exact0">
    <w:name w:val="Подпись к таблице (3) Exact"/>
    <w:basedOn w:val="a0"/>
    <w:rPr>
      <w:rFonts w:ascii="Arial" w:eastAsia="Arial" w:hAnsi="Arial" w:cs="Arial"/>
      <w:b/>
      <w:bCs/>
      <w:i w:val="0"/>
      <w:iCs w:val="0"/>
      <w:smallCaps w:val="0"/>
      <w:strike w:val="0"/>
      <w:spacing w:val="3"/>
      <w:sz w:val="10"/>
      <w:szCs w:val="10"/>
      <w:u w:val="none"/>
      <w:lang w:val="en-US" w:eastAsia="en-US" w:bidi="en-US"/>
    </w:rPr>
  </w:style>
  <w:style w:type="character" w:customStyle="1" w:styleId="3Exact1">
    <w:name w:val="Подпись к таблице (3) + Малые прописные Exact"/>
    <w:basedOn w:val="36"/>
    <w:rPr>
      <w:rFonts w:ascii="Arial" w:eastAsia="Arial" w:hAnsi="Arial" w:cs="Arial"/>
      <w:b/>
      <w:bCs/>
      <w:i w:val="0"/>
      <w:iCs w:val="0"/>
      <w:smallCaps/>
      <w:strike w:val="0"/>
      <w:spacing w:val="3"/>
      <w:sz w:val="10"/>
      <w:szCs w:val="10"/>
      <w:u w:val="none"/>
      <w:lang w:val="en-US" w:eastAsia="en-US" w:bidi="en-US"/>
    </w:rPr>
  </w:style>
  <w:style w:type="character" w:customStyle="1" w:styleId="6Exact0">
    <w:name w:val="Подпись к картинке (6) Exact"/>
    <w:basedOn w:val="a0"/>
    <w:link w:val="60"/>
    <w:rPr>
      <w:rFonts w:ascii="Arial" w:eastAsia="Arial" w:hAnsi="Arial" w:cs="Arial"/>
      <w:b w:val="0"/>
      <w:bCs w:val="0"/>
      <w:i w:val="0"/>
      <w:iCs w:val="0"/>
      <w:smallCaps w:val="0"/>
      <w:strike w:val="0"/>
      <w:spacing w:val="5"/>
      <w:w w:val="70"/>
      <w:sz w:val="22"/>
      <w:szCs w:val="22"/>
      <w:u w:val="none"/>
      <w:lang w:val="en-US" w:eastAsia="en-US" w:bidi="en-US"/>
    </w:rPr>
  </w:style>
  <w:style w:type="character" w:customStyle="1" w:styleId="6Exact1">
    <w:name w:val="Подпись к картинке (6) Exact"/>
    <w:basedOn w:val="6Exact0"/>
    <w:rPr>
      <w:rFonts w:ascii="Arial" w:eastAsia="Arial" w:hAnsi="Arial" w:cs="Arial"/>
      <w:b w:val="0"/>
      <w:bCs w:val="0"/>
      <w:i w:val="0"/>
      <w:iCs w:val="0"/>
      <w:smallCaps w:val="0"/>
      <w:strike w:val="0"/>
      <w:color w:val="000000"/>
      <w:spacing w:val="5"/>
      <w:w w:val="70"/>
      <w:position w:val="0"/>
      <w:sz w:val="22"/>
      <w:szCs w:val="22"/>
      <w:u w:val="single"/>
      <w:lang w:val="en-US" w:eastAsia="en-US" w:bidi="en-US"/>
    </w:rPr>
  </w:style>
  <w:style w:type="character" w:customStyle="1" w:styleId="6TimesNewRoman12pt-1pt100Exact">
    <w:name w:val="Подпись к картинке (6) + Times New Roman;12 pt;Курсив;Интервал -1 pt;Масштаб 100% Exact"/>
    <w:basedOn w:val="6Exact0"/>
    <w:rPr>
      <w:rFonts w:ascii="Times New Roman" w:eastAsia="Times New Roman" w:hAnsi="Times New Roman" w:cs="Times New Roman"/>
      <w:b w:val="0"/>
      <w:bCs w:val="0"/>
      <w:i/>
      <w:iCs/>
      <w:smallCaps w:val="0"/>
      <w:strike w:val="0"/>
      <w:color w:val="000000"/>
      <w:spacing w:val="-25"/>
      <w:w w:val="100"/>
      <w:position w:val="0"/>
      <w:sz w:val="24"/>
      <w:szCs w:val="24"/>
      <w:u w:val="single"/>
      <w:lang w:val="ru-RU" w:eastAsia="ru-RU" w:bidi="ru-RU"/>
    </w:rPr>
  </w:style>
  <w:style w:type="character" w:customStyle="1" w:styleId="6Arial5pt0ptExact">
    <w:name w:val="Основной текст (6) + Arial;5 pt;Малые прописные;Интервал 0 pt Exact"/>
    <w:basedOn w:val="6Exact"/>
    <w:rPr>
      <w:rFonts w:ascii="Arial" w:eastAsia="Arial" w:hAnsi="Arial" w:cs="Arial"/>
      <w:b/>
      <w:bCs/>
      <w:i w:val="0"/>
      <w:iCs w:val="0"/>
      <w:smallCaps/>
      <w:strike w:val="0"/>
      <w:color w:val="000000"/>
      <w:spacing w:val="3"/>
      <w:w w:val="100"/>
      <w:position w:val="0"/>
      <w:sz w:val="10"/>
      <w:szCs w:val="10"/>
      <w:u w:val="none"/>
      <w:lang w:val="en-US" w:eastAsia="en-US" w:bidi="en-US"/>
    </w:rPr>
  </w:style>
  <w:style w:type="character" w:customStyle="1" w:styleId="2Exact1">
    <w:name w:val="Заголовок №2 Exact"/>
    <w:basedOn w:val="a0"/>
    <w:rPr>
      <w:rFonts w:ascii="Times New Roman" w:eastAsia="Times New Roman" w:hAnsi="Times New Roman" w:cs="Times New Roman"/>
      <w:b/>
      <w:bCs/>
      <w:i w:val="0"/>
      <w:iCs w:val="0"/>
      <w:smallCaps w:val="0"/>
      <w:strike w:val="0"/>
      <w:color w:val="141414"/>
      <w:spacing w:val="-1"/>
      <w:sz w:val="52"/>
      <w:szCs w:val="52"/>
      <w:u w:val="none"/>
    </w:rPr>
  </w:style>
  <w:style w:type="character" w:customStyle="1" w:styleId="2Exact2">
    <w:name w:val="Заголовок №2 Exact"/>
    <w:basedOn w:val="20"/>
    <w:rPr>
      <w:rFonts w:ascii="Times New Roman" w:eastAsia="Times New Roman" w:hAnsi="Times New Roman" w:cs="Times New Roman"/>
      <w:b/>
      <w:bCs/>
      <w:i w:val="0"/>
      <w:iCs w:val="0"/>
      <w:smallCaps w:val="0"/>
      <w:strike w:val="0"/>
      <w:color w:val="FFFFFF"/>
      <w:spacing w:val="-1"/>
      <w:w w:val="100"/>
      <w:position w:val="0"/>
      <w:sz w:val="52"/>
      <w:szCs w:val="52"/>
      <w:u w:val="none"/>
      <w:lang w:val="ru-RU" w:eastAsia="ru-RU" w:bidi="ru-RU"/>
    </w:rPr>
  </w:style>
  <w:style w:type="character" w:customStyle="1" w:styleId="Exact1">
    <w:name w:val="Основной текст Exact"/>
    <w:basedOn w:val="a6"/>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eastAsia="ru-RU" w:bidi="ru-RU"/>
    </w:rPr>
  </w:style>
  <w:style w:type="character" w:customStyle="1" w:styleId="14Exact">
    <w:name w:val="Основной текст (14) Exact"/>
    <w:basedOn w:val="a0"/>
    <w:link w:val="14"/>
    <w:rPr>
      <w:rFonts w:ascii="Times New Roman" w:eastAsia="Times New Roman" w:hAnsi="Times New Roman" w:cs="Times New Roman"/>
      <w:b/>
      <w:bCs/>
      <w:i w:val="0"/>
      <w:iCs w:val="0"/>
      <w:smallCaps w:val="0"/>
      <w:strike w:val="0"/>
      <w:sz w:val="156"/>
      <w:szCs w:val="156"/>
      <w:u w:val="none"/>
    </w:rPr>
  </w:style>
  <w:style w:type="character" w:customStyle="1" w:styleId="14Exact0">
    <w:name w:val="Основной текст (14) Exact"/>
    <w:basedOn w:val="14Exact"/>
    <w:rPr>
      <w:rFonts w:ascii="Times New Roman" w:eastAsia="Times New Roman" w:hAnsi="Times New Roman" w:cs="Times New Roman"/>
      <w:b/>
      <w:bCs/>
      <w:i w:val="0"/>
      <w:iCs w:val="0"/>
      <w:smallCaps w:val="0"/>
      <w:strike w:val="0"/>
      <w:color w:val="000000"/>
      <w:spacing w:val="0"/>
      <w:w w:val="100"/>
      <w:position w:val="0"/>
      <w:sz w:val="156"/>
      <w:szCs w:val="156"/>
      <w:u w:val="none"/>
      <w:lang w:val="ru-RU" w:eastAsia="ru-RU" w:bidi="ru-RU"/>
    </w:rPr>
  </w:style>
  <w:style w:type="character" w:customStyle="1" w:styleId="15">
    <w:name w:val="Основной текст (15)_"/>
    <w:basedOn w:val="a0"/>
    <w:link w:val="150"/>
    <w:rPr>
      <w:rFonts w:ascii="Calibri" w:eastAsia="Calibri" w:hAnsi="Calibri" w:cs="Calibri"/>
      <w:b/>
      <w:bCs/>
      <w:i w:val="0"/>
      <w:iCs w:val="0"/>
      <w:smallCaps w:val="0"/>
      <w:strike w:val="0"/>
      <w:spacing w:val="-10"/>
      <w:sz w:val="44"/>
      <w:szCs w:val="44"/>
      <w:u w:val="none"/>
    </w:rPr>
  </w:style>
  <w:style w:type="character" w:customStyle="1" w:styleId="151">
    <w:name w:val="Основной текст (15)"/>
    <w:basedOn w:val="15"/>
    <w:rPr>
      <w:rFonts w:ascii="Calibri" w:eastAsia="Calibri" w:hAnsi="Calibri" w:cs="Calibri"/>
      <w:b/>
      <w:bCs/>
      <w:i w:val="0"/>
      <w:iCs w:val="0"/>
      <w:smallCaps w:val="0"/>
      <w:strike w:val="0"/>
      <w:color w:val="000000"/>
      <w:spacing w:val="-10"/>
      <w:w w:val="100"/>
      <w:position w:val="0"/>
      <w:sz w:val="44"/>
      <w:szCs w:val="44"/>
      <w:u w:val="none"/>
      <w:lang w:val="ru-RU" w:eastAsia="ru-RU" w:bidi="ru-RU"/>
    </w:rPr>
  </w:style>
  <w:style w:type="character" w:customStyle="1" w:styleId="36">
    <w:name w:val="Подпись к таблице (3)_"/>
    <w:basedOn w:val="a0"/>
    <w:link w:val="37"/>
    <w:rPr>
      <w:rFonts w:ascii="Arial" w:eastAsia="Arial" w:hAnsi="Arial" w:cs="Arial"/>
      <w:b/>
      <w:bCs/>
      <w:i w:val="0"/>
      <w:iCs w:val="0"/>
      <w:smallCaps w:val="0"/>
      <w:strike w:val="0"/>
      <w:sz w:val="11"/>
      <w:szCs w:val="11"/>
      <w:u w:val="none"/>
    </w:rPr>
  </w:style>
  <w:style w:type="character" w:customStyle="1" w:styleId="38">
    <w:name w:val="Подпись к таблице (3)"/>
    <w:basedOn w:val="36"/>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39">
    <w:name w:val="Подпись к таблице (3) + Не полужирный"/>
    <w:basedOn w:val="36"/>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ac">
    <w:name w:val="Подпись к таблице_"/>
    <w:basedOn w:val="a0"/>
    <w:link w:val="ad"/>
    <w:rPr>
      <w:rFonts w:ascii="Arial" w:eastAsia="Arial" w:hAnsi="Arial" w:cs="Arial"/>
      <w:b w:val="0"/>
      <w:bCs w:val="0"/>
      <w:i w:val="0"/>
      <w:iCs w:val="0"/>
      <w:smallCaps w:val="0"/>
      <w:strike w:val="0"/>
      <w:sz w:val="11"/>
      <w:szCs w:val="11"/>
      <w:u w:val="none"/>
    </w:rPr>
  </w:style>
  <w:style w:type="character" w:customStyle="1" w:styleId="ae">
    <w:name w:val="Подпись к таблице"/>
    <w:basedOn w:val="ac"/>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Arial55pt">
    <w:name w:val="Основной текст + Arial;5;5 pt;Полужирный"/>
    <w:basedOn w:val="a6"/>
    <w:rPr>
      <w:rFonts w:ascii="Arial" w:eastAsia="Arial" w:hAnsi="Arial" w:cs="Arial"/>
      <w:b/>
      <w:bCs/>
      <w:i w:val="0"/>
      <w:iCs w:val="0"/>
      <w:smallCaps w:val="0"/>
      <w:strike w:val="0"/>
      <w:color w:val="FFFFFF"/>
      <w:spacing w:val="0"/>
      <w:w w:val="100"/>
      <w:position w:val="0"/>
      <w:sz w:val="11"/>
      <w:szCs w:val="11"/>
      <w:u w:val="none"/>
      <w:lang w:val="ru-RU" w:eastAsia="ru-RU" w:bidi="ru-RU"/>
    </w:rPr>
  </w:style>
  <w:style w:type="character" w:customStyle="1" w:styleId="Arial55pt0">
    <w:name w:val="Основной текст + Arial;5;5 pt;Полужирный"/>
    <w:basedOn w:val="a6"/>
    <w:rPr>
      <w:rFonts w:ascii="Arial" w:eastAsia="Arial" w:hAnsi="Arial" w:cs="Arial"/>
      <w:b/>
      <w:bCs/>
      <w:i w:val="0"/>
      <w:iCs w:val="0"/>
      <w:smallCaps w:val="0"/>
      <w:strike w:val="0"/>
      <w:color w:val="FFFFFF"/>
      <w:spacing w:val="0"/>
      <w:w w:val="100"/>
      <w:position w:val="0"/>
      <w:sz w:val="11"/>
      <w:szCs w:val="11"/>
      <w:u w:val="none"/>
      <w:lang w:val="ru-RU" w:eastAsia="ru-RU" w:bidi="ru-RU"/>
    </w:rPr>
  </w:style>
  <w:style w:type="character" w:customStyle="1" w:styleId="Arial55pt1">
    <w:name w:val="Основной текст + Arial;5;5 pt;Полужирный"/>
    <w:basedOn w:val="a6"/>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Arial55pt2">
    <w:name w:val="Основной текст + Arial;5;5 pt"/>
    <w:basedOn w:val="a6"/>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ArialNarrow9pt">
    <w:name w:val="Основной текст + Arial Narrow;9 pt;Полужирный"/>
    <w:basedOn w:val="a6"/>
    <w:rPr>
      <w:rFonts w:ascii="Arial Narrow" w:eastAsia="Arial Narrow" w:hAnsi="Arial Narrow" w:cs="Arial Narrow"/>
      <w:b/>
      <w:bCs/>
      <w:i w:val="0"/>
      <w:iCs w:val="0"/>
      <w:smallCaps w:val="0"/>
      <w:strike w:val="0"/>
      <w:color w:val="FFFFFF"/>
      <w:spacing w:val="0"/>
      <w:w w:val="100"/>
      <w:position w:val="0"/>
      <w:sz w:val="18"/>
      <w:szCs w:val="18"/>
      <w:u w:val="none"/>
      <w:lang w:val="ru-RU" w:eastAsia="ru-RU" w:bidi="ru-RU"/>
    </w:rPr>
  </w:style>
  <w:style w:type="character" w:customStyle="1" w:styleId="ArialNarrow9pt0">
    <w:name w:val="Основной текст + Arial Narrow;9 pt"/>
    <w:basedOn w:val="a6"/>
    <w:rPr>
      <w:rFonts w:ascii="Arial Narrow" w:eastAsia="Arial Narrow" w:hAnsi="Arial Narrow" w:cs="Arial Narrow"/>
      <w:b w:val="0"/>
      <w:bCs w:val="0"/>
      <w:i w:val="0"/>
      <w:iCs w:val="0"/>
      <w:smallCaps w:val="0"/>
      <w:strike w:val="0"/>
      <w:color w:val="FFFFFF"/>
      <w:spacing w:val="0"/>
      <w:w w:val="100"/>
      <w:position w:val="0"/>
      <w:sz w:val="18"/>
      <w:szCs w:val="18"/>
      <w:u w:val="none"/>
      <w:lang w:val="ru-RU" w:eastAsia="ru-RU" w:bidi="ru-RU"/>
    </w:rPr>
  </w:style>
  <w:style w:type="character" w:customStyle="1" w:styleId="Arial85pt">
    <w:name w:val="Основной текст + Arial;8;5 pt"/>
    <w:basedOn w:val="a6"/>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paragraph" w:customStyle="1" w:styleId="2">
    <w:name w:val="Основной текст (2)"/>
    <w:basedOn w:val="a"/>
    <w:link w:val="2Exact"/>
    <w:pPr>
      <w:shd w:val="clear" w:color="auto" w:fill="FFFFFF"/>
      <w:spacing w:line="0" w:lineRule="atLeast"/>
      <w:jc w:val="center"/>
    </w:pPr>
    <w:rPr>
      <w:rFonts w:ascii="Times New Roman" w:eastAsia="Times New Roman" w:hAnsi="Times New Roman" w:cs="Times New Roman"/>
      <w:b/>
      <w:bCs/>
      <w:spacing w:val="-1"/>
      <w:sz w:val="52"/>
      <w:szCs w:val="52"/>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sz w:val="36"/>
      <w:szCs w:val="36"/>
      <w:lang w:val="en-US" w:eastAsia="en-US" w:bidi="en-US"/>
    </w:rPr>
  </w:style>
  <w:style w:type="paragraph" w:customStyle="1" w:styleId="4">
    <w:name w:val="Основной текст4"/>
    <w:basedOn w:val="a"/>
    <w:link w:val="a6"/>
    <w:pPr>
      <w:shd w:val="clear" w:color="auto" w:fill="FFFFFF"/>
      <w:spacing w:before="1080" w:after="300" w:line="287" w:lineRule="exact"/>
      <w:ind w:hanging="360"/>
      <w:jc w:val="both"/>
    </w:pPr>
    <w:rPr>
      <w:rFonts w:ascii="Times New Roman" w:eastAsia="Times New Roman" w:hAnsi="Times New Roman" w:cs="Times New Roman"/>
      <w:sz w:val="23"/>
      <w:szCs w:val="23"/>
    </w:rPr>
  </w:style>
  <w:style w:type="paragraph" w:customStyle="1" w:styleId="21">
    <w:name w:val="Заголовок №2"/>
    <w:basedOn w:val="a"/>
    <w:link w:val="20"/>
    <w:pPr>
      <w:shd w:val="clear" w:color="auto" w:fill="FFFFFF"/>
      <w:spacing w:line="0" w:lineRule="atLeast"/>
      <w:outlineLvl w:val="1"/>
    </w:pPr>
    <w:rPr>
      <w:rFonts w:ascii="Times New Roman" w:eastAsia="Times New Roman" w:hAnsi="Times New Roman" w:cs="Times New Roman"/>
      <w:b/>
      <w:bCs/>
      <w:sz w:val="56"/>
      <w:szCs w:val="56"/>
    </w:rPr>
  </w:style>
  <w:style w:type="paragraph" w:customStyle="1" w:styleId="40">
    <w:name w:val="Основной текст (4)"/>
    <w:basedOn w:val="a"/>
    <w:link w:val="4Exact"/>
    <w:pPr>
      <w:shd w:val="clear" w:color="auto" w:fill="FFFFFF"/>
      <w:spacing w:line="0" w:lineRule="atLeast"/>
    </w:pPr>
    <w:rPr>
      <w:rFonts w:ascii="Arial" w:eastAsia="Arial" w:hAnsi="Arial" w:cs="Arial"/>
      <w:spacing w:val="7"/>
      <w:w w:val="70"/>
      <w:sz w:val="28"/>
      <w:szCs w:val="28"/>
    </w:rPr>
  </w:style>
  <w:style w:type="paragraph" w:customStyle="1" w:styleId="11">
    <w:name w:val="Заголовок №1"/>
    <w:basedOn w:val="a"/>
    <w:link w:val="10"/>
    <w:pPr>
      <w:shd w:val="clear" w:color="auto" w:fill="FFFFFF"/>
      <w:spacing w:before="540" w:after="540" w:line="0" w:lineRule="atLeast"/>
      <w:outlineLvl w:val="0"/>
    </w:pPr>
    <w:rPr>
      <w:rFonts w:ascii="Times New Roman" w:eastAsia="Times New Roman" w:hAnsi="Times New Roman" w:cs="Times New Roman"/>
      <w:spacing w:val="-50"/>
      <w:sz w:val="66"/>
      <w:szCs w:val="66"/>
    </w:rPr>
  </w:style>
  <w:style w:type="paragraph" w:customStyle="1" w:styleId="30">
    <w:name w:val="Основной текст (3)"/>
    <w:basedOn w:val="a"/>
    <w:link w:val="3"/>
    <w:pPr>
      <w:shd w:val="clear" w:color="auto" w:fill="FFFFFF"/>
      <w:spacing w:before="540" w:after="1020" w:line="0" w:lineRule="atLeast"/>
      <w:jc w:val="both"/>
    </w:pPr>
    <w:rPr>
      <w:rFonts w:ascii="Arial" w:eastAsia="Arial" w:hAnsi="Arial" w:cs="Arial"/>
      <w:b/>
      <w:bCs/>
      <w:sz w:val="18"/>
      <w:szCs w:val="18"/>
      <w:lang w:val="en-US" w:eastAsia="en-US" w:bidi="en-US"/>
    </w:rPr>
  </w:style>
  <w:style w:type="paragraph" w:customStyle="1" w:styleId="50">
    <w:name w:val="Основной текст (5)"/>
    <w:basedOn w:val="a"/>
    <w:link w:val="5"/>
    <w:pPr>
      <w:shd w:val="clear" w:color="auto" w:fill="FFFFFF"/>
      <w:spacing w:before="300" w:after="60" w:line="336" w:lineRule="exact"/>
      <w:ind w:hanging="360"/>
      <w:jc w:val="both"/>
    </w:pPr>
    <w:rPr>
      <w:rFonts w:ascii="Times New Roman" w:eastAsia="Times New Roman" w:hAnsi="Times New Roman" w:cs="Times New Roman"/>
      <w:b/>
      <w:bCs/>
      <w:sz w:val="23"/>
      <w:szCs w:val="23"/>
    </w:rPr>
  </w:style>
  <w:style w:type="paragraph" w:customStyle="1" w:styleId="24">
    <w:name w:val="Подпись к картинке (2)"/>
    <w:basedOn w:val="a"/>
    <w:link w:val="23"/>
    <w:pPr>
      <w:shd w:val="clear" w:color="auto" w:fill="FFFFFF"/>
      <w:spacing w:line="0" w:lineRule="atLeast"/>
    </w:pPr>
    <w:rPr>
      <w:rFonts w:ascii="Times New Roman" w:eastAsia="Times New Roman" w:hAnsi="Times New Roman" w:cs="Times New Roman"/>
      <w:b/>
      <w:bCs/>
      <w:sz w:val="23"/>
      <w:szCs w:val="23"/>
    </w:rPr>
  </w:style>
  <w:style w:type="paragraph" w:customStyle="1" w:styleId="a9">
    <w:name w:val="Подпись к картинке"/>
    <w:basedOn w:val="a"/>
    <w:link w:val="a8"/>
    <w:pPr>
      <w:shd w:val="clear" w:color="auto" w:fill="FFFFFF"/>
      <w:spacing w:line="315" w:lineRule="exact"/>
      <w:ind w:hanging="340"/>
      <w:jc w:val="both"/>
    </w:pPr>
    <w:rPr>
      <w:rFonts w:ascii="Times New Roman" w:eastAsia="Times New Roman" w:hAnsi="Times New Roman" w:cs="Times New Roman"/>
      <w:sz w:val="23"/>
      <w:szCs w:val="23"/>
    </w:rPr>
  </w:style>
  <w:style w:type="paragraph" w:customStyle="1" w:styleId="32">
    <w:name w:val="Заголовок №3"/>
    <w:basedOn w:val="a"/>
    <w:link w:val="31"/>
    <w:pPr>
      <w:shd w:val="clear" w:color="auto" w:fill="FFFFFF"/>
      <w:spacing w:line="0" w:lineRule="atLeast"/>
      <w:outlineLvl w:val="2"/>
    </w:pPr>
    <w:rPr>
      <w:rFonts w:ascii="Times New Roman" w:eastAsia="Times New Roman" w:hAnsi="Times New Roman" w:cs="Times New Roman"/>
      <w:sz w:val="36"/>
      <w:szCs w:val="36"/>
      <w:lang w:val="en-US" w:eastAsia="en-US" w:bidi="en-US"/>
    </w:rPr>
  </w:style>
  <w:style w:type="paragraph" w:customStyle="1" w:styleId="34">
    <w:name w:val="Подпись к картинке (3)"/>
    <w:basedOn w:val="a"/>
    <w:link w:val="3Exact"/>
    <w:pPr>
      <w:shd w:val="clear" w:color="auto" w:fill="FFFFFF"/>
      <w:spacing w:line="0" w:lineRule="atLeast"/>
    </w:pPr>
    <w:rPr>
      <w:rFonts w:ascii="Times New Roman" w:eastAsia="Times New Roman" w:hAnsi="Times New Roman" w:cs="Times New Roman"/>
      <w:i/>
      <w:iCs/>
      <w:spacing w:val="-25"/>
    </w:rPr>
  </w:style>
  <w:style w:type="paragraph" w:customStyle="1" w:styleId="41">
    <w:name w:val="Подпись к картинке (4)"/>
    <w:basedOn w:val="a"/>
    <w:link w:val="4Exact1"/>
    <w:pPr>
      <w:shd w:val="clear" w:color="auto" w:fill="FFFFFF"/>
      <w:spacing w:line="0" w:lineRule="atLeast"/>
    </w:pPr>
    <w:rPr>
      <w:rFonts w:ascii="Times New Roman" w:eastAsia="Times New Roman" w:hAnsi="Times New Roman" w:cs="Times New Roman"/>
      <w:b/>
      <w:bCs/>
      <w:spacing w:val="-3"/>
      <w:sz w:val="17"/>
      <w:szCs w:val="17"/>
    </w:rPr>
  </w:style>
  <w:style w:type="paragraph" w:customStyle="1" w:styleId="6">
    <w:name w:val="Основной текст (6)"/>
    <w:basedOn w:val="a"/>
    <w:link w:val="6Exact"/>
    <w:pPr>
      <w:shd w:val="clear" w:color="auto" w:fill="FFFFFF"/>
      <w:spacing w:line="0" w:lineRule="atLeast"/>
      <w:jc w:val="both"/>
    </w:pPr>
    <w:rPr>
      <w:rFonts w:ascii="Arial Narrow" w:eastAsia="Arial Narrow" w:hAnsi="Arial Narrow" w:cs="Arial Narrow"/>
      <w:b/>
      <w:bCs/>
      <w:spacing w:val="-1"/>
      <w:sz w:val="13"/>
      <w:szCs w:val="13"/>
      <w:lang w:val="en-US" w:eastAsia="en-US" w:bidi="en-US"/>
    </w:rPr>
  </w:style>
  <w:style w:type="paragraph" w:customStyle="1" w:styleId="7">
    <w:name w:val="Основной текст (7)"/>
    <w:basedOn w:val="a"/>
    <w:link w:val="7Exact"/>
    <w:pPr>
      <w:shd w:val="clear" w:color="auto" w:fill="FFFFFF"/>
      <w:spacing w:line="0" w:lineRule="atLeast"/>
      <w:jc w:val="right"/>
    </w:pPr>
    <w:rPr>
      <w:rFonts w:ascii="Times New Roman" w:eastAsia="Times New Roman" w:hAnsi="Times New Roman" w:cs="Times New Roman"/>
      <w:b/>
      <w:bCs/>
      <w:spacing w:val="86"/>
      <w:sz w:val="8"/>
      <w:szCs w:val="8"/>
      <w:lang w:val="en-US" w:eastAsia="en-US" w:bidi="en-US"/>
    </w:rPr>
  </w:style>
  <w:style w:type="paragraph" w:customStyle="1" w:styleId="8">
    <w:name w:val="Основной текст (8)"/>
    <w:basedOn w:val="a"/>
    <w:link w:val="8Exact"/>
    <w:pPr>
      <w:shd w:val="clear" w:color="auto" w:fill="FFFFFF"/>
      <w:spacing w:line="0" w:lineRule="atLeast"/>
      <w:jc w:val="right"/>
    </w:pPr>
    <w:rPr>
      <w:rFonts w:ascii="Times New Roman" w:eastAsia="Times New Roman" w:hAnsi="Times New Roman" w:cs="Times New Roman"/>
      <w:i/>
      <w:iCs/>
      <w:spacing w:val="-7"/>
      <w:sz w:val="19"/>
      <w:szCs w:val="19"/>
    </w:rPr>
  </w:style>
  <w:style w:type="paragraph" w:customStyle="1" w:styleId="9">
    <w:name w:val="Основной текст (9)"/>
    <w:basedOn w:val="a"/>
    <w:link w:val="9Exact"/>
    <w:pPr>
      <w:shd w:val="clear" w:color="auto" w:fill="FFFFFF"/>
      <w:spacing w:line="91" w:lineRule="exact"/>
      <w:jc w:val="right"/>
    </w:pPr>
    <w:rPr>
      <w:rFonts w:ascii="Arial" w:eastAsia="Arial" w:hAnsi="Arial" w:cs="Arial"/>
      <w:spacing w:val="-10"/>
      <w:sz w:val="10"/>
      <w:szCs w:val="10"/>
      <w:lang w:val="en-US" w:eastAsia="en-US" w:bidi="en-US"/>
    </w:rPr>
  </w:style>
  <w:style w:type="paragraph" w:customStyle="1" w:styleId="100">
    <w:name w:val="Основной текст (10)"/>
    <w:basedOn w:val="a"/>
    <w:link w:val="10Exact"/>
    <w:pPr>
      <w:shd w:val="clear" w:color="auto" w:fill="FFFFFF"/>
      <w:spacing w:line="0" w:lineRule="atLeast"/>
    </w:pPr>
    <w:rPr>
      <w:rFonts w:ascii="Times New Roman" w:eastAsia="Times New Roman" w:hAnsi="Times New Roman" w:cs="Times New Roman"/>
      <w:i/>
      <w:iCs/>
      <w:spacing w:val="-34"/>
      <w:sz w:val="17"/>
      <w:szCs w:val="17"/>
      <w:lang w:val="en-US" w:eastAsia="en-US" w:bidi="en-US"/>
    </w:rPr>
  </w:style>
  <w:style w:type="paragraph" w:customStyle="1" w:styleId="27">
    <w:name w:val="Подпись к таблице (2)"/>
    <w:basedOn w:val="a"/>
    <w:link w:val="26"/>
    <w:pPr>
      <w:shd w:val="clear" w:color="auto" w:fill="FFFFFF"/>
      <w:spacing w:line="0" w:lineRule="atLeast"/>
    </w:pPr>
    <w:rPr>
      <w:rFonts w:ascii="Arial Narrow" w:eastAsia="Arial Narrow" w:hAnsi="Arial Narrow" w:cs="Arial Narrow"/>
      <w:b/>
      <w:bCs/>
      <w:sz w:val="14"/>
      <w:szCs w:val="14"/>
      <w:lang w:val="en-US" w:eastAsia="en-US" w:bidi="en-US"/>
    </w:rPr>
  </w:style>
  <w:style w:type="paragraph" w:customStyle="1" w:styleId="52">
    <w:name w:val="Подпись к картинке (5)"/>
    <w:basedOn w:val="a"/>
    <w:link w:val="5Exact"/>
    <w:pPr>
      <w:shd w:val="clear" w:color="auto" w:fill="FFFFFF"/>
      <w:spacing w:line="0" w:lineRule="atLeast"/>
    </w:pPr>
    <w:rPr>
      <w:rFonts w:ascii="Arial Narrow" w:eastAsia="Arial Narrow" w:hAnsi="Arial Narrow" w:cs="Arial Narrow"/>
      <w:b/>
      <w:bCs/>
      <w:spacing w:val="-1"/>
      <w:sz w:val="13"/>
      <w:szCs w:val="13"/>
      <w:lang w:val="en-US" w:eastAsia="en-US" w:bidi="en-US"/>
    </w:rPr>
  </w:style>
  <w:style w:type="paragraph" w:customStyle="1" w:styleId="110">
    <w:name w:val="Основной текст (11)"/>
    <w:basedOn w:val="a"/>
    <w:link w:val="11Exact"/>
    <w:pPr>
      <w:shd w:val="clear" w:color="auto" w:fill="FFFFFF"/>
      <w:spacing w:line="0" w:lineRule="atLeast"/>
    </w:pPr>
    <w:rPr>
      <w:rFonts w:ascii="Arial" w:eastAsia="Arial" w:hAnsi="Arial" w:cs="Arial"/>
      <w:spacing w:val="5"/>
      <w:w w:val="70"/>
      <w:sz w:val="22"/>
      <w:szCs w:val="22"/>
    </w:rPr>
  </w:style>
  <w:style w:type="paragraph" w:customStyle="1" w:styleId="12">
    <w:name w:val="Основной текст (12)"/>
    <w:basedOn w:val="a"/>
    <w:link w:val="12Exact"/>
    <w:pPr>
      <w:shd w:val="clear" w:color="auto" w:fill="FFFFFF"/>
      <w:spacing w:line="0" w:lineRule="atLeast"/>
    </w:pPr>
    <w:rPr>
      <w:rFonts w:ascii="Times New Roman" w:eastAsia="Times New Roman" w:hAnsi="Times New Roman" w:cs="Times New Roman"/>
      <w:i/>
      <w:iCs/>
      <w:spacing w:val="-57"/>
      <w:sz w:val="34"/>
      <w:szCs w:val="34"/>
      <w:lang w:val="en-US" w:eastAsia="en-US" w:bidi="en-US"/>
    </w:rPr>
  </w:style>
  <w:style w:type="paragraph" w:customStyle="1" w:styleId="13">
    <w:name w:val="Основной текст (13)"/>
    <w:basedOn w:val="a"/>
    <w:link w:val="13Exact"/>
    <w:pPr>
      <w:shd w:val="clear" w:color="auto" w:fill="FFFFFF"/>
      <w:spacing w:line="0" w:lineRule="atLeast"/>
    </w:pPr>
    <w:rPr>
      <w:rFonts w:ascii="Arial Narrow" w:eastAsia="Arial Narrow" w:hAnsi="Arial Narrow" w:cs="Arial Narrow"/>
      <w:b/>
      <w:bCs/>
      <w:spacing w:val="4"/>
      <w:sz w:val="17"/>
      <w:szCs w:val="17"/>
      <w:lang w:val="en-US" w:eastAsia="en-US" w:bidi="en-US"/>
    </w:rPr>
  </w:style>
  <w:style w:type="paragraph" w:customStyle="1" w:styleId="37">
    <w:name w:val="Подпись к таблице (3)"/>
    <w:basedOn w:val="a"/>
    <w:link w:val="36"/>
    <w:pPr>
      <w:shd w:val="clear" w:color="auto" w:fill="FFFFFF"/>
      <w:spacing w:line="0" w:lineRule="atLeast"/>
    </w:pPr>
    <w:rPr>
      <w:rFonts w:ascii="Arial" w:eastAsia="Arial" w:hAnsi="Arial" w:cs="Arial"/>
      <w:b/>
      <w:bCs/>
      <w:sz w:val="11"/>
      <w:szCs w:val="11"/>
    </w:rPr>
  </w:style>
  <w:style w:type="paragraph" w:customStyle="1" w:styleId="60">
    <w:name w:val="Подпись к картинке (6)"/>
    <w:basedOn w:val="a"/>
    <w:link w:val="6Exact0"/>
    <w:pPr>
      <w:shd w:val="clear" w:color="auto" w:fill="FFFFFF"/>
      <w:spacing w:line="0" w:lineRule="atLeast"/>
    </w:pPr>
    <w:rPr>
      <w:rFonts w:ascii="Arial" w:eastAsia="Arial" w:hAnsi="Arial" w:cs="Arial"/>
      <w:spacing w:val="5"/>
      <w:w w:val="70"/>
      <w:sz w:val="22"/>
      <w:szCs w:val="22"/>
      <w:lang w:val="en-US" w:eastAsia="en-US" w:bidi="en-US"/>
    </w:rPr>
  </w:style>
  <w:style w:type="paragraph" w:customStyle="1" w:styleId="14">
    <w:name w:val="Основной текст (14)"/>
    <w:basedOn w:val="a"/>
    <w:link w:val="14Exact"/>
    <w:pPr>
      <w:shd w:val="clear" w:color="auto" w:fill="FFFFFF"/>
      <w:spacing w:line="0" w:lineRule="atLeast"/>
    </w:pPr>
    <w:rPr>
      <w:rFonts w:ascii="Times New Roman" w:eastAsia="Times New Roman" w:hAnsi="Times New Roman" w:cs="Times New Roman"/>
      <w:b/>
      <w:bCs/>
      <w:sz w:val="156"/>
      <w:szCs w:val="156"/>
    </w:rPr>
  </w:style>
  <w:style w:type="paragraph" w:customStyle="1" w:styleId="150">
    <w:name w:val="Основной текст (15)"/>
    <w:basedOn w:val="a"/>
    <w:link w:val="15"/>
    <w:pPr>
      <w:shd w:val="clear" w:color="auto" w:fill="FFFFFF"/>
      <w:spacing w:before="240" w:after="540" w:line="0" w:lineRule="atLeast"/>
    </w:pPr>
    <w:rPr>
      <w:rFonts w:ascii="Calibri" w:eastAsia="Calibri" w:hAnsi="Calibri" w:cs="Calibri"/>
      <w:b/>
      <w:bCs/>
      <w:spacing w:val="-10"/>
      <w:sz w:val="44"/>
      <w:szCs w:val="44"/>
    </w:rPr>
  </w:style>
  <w:style w:type="paragraph" w:customStyle="1" w:styleId="ad">
    <w:name w:val="Подпись к таблице"/>
    <w:basedOn w:val="a"/>
    <w:link w:val="ac"/>
    <w:pPr>
      <w:shd w:val="clear" w:color="auto" w:fill="FFFFFF"/>
      <w:spacing w:line="158" w:lineRule="exact"/>
    </w:pPr>
    <w:rPr>
      <w:rFonts w:ascii="Arial" w:eastAsia="Arial" w:hAnsi="Arial" w:cs="Arial"/>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2.xml"/><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header" Target="header6.xml"/><Relationship Id="rId76" Type="http://schemas.openxmlformats.org/officeDocument/2006/relationships/image" Target="media/image52.jpeg"/><Relationship Id="rId84" Type="http://schemas.openxmlformats.org/officeDocument/2006/relationships/image" Target="media/image60.jpeg"/><Relationship Id="rId89" Type="http://schemas.openxmlformats.org/officeDocument/2006/relationships/footer" Target="footer14.xml"/><Relationship Id="rId7" Type="http://schemas.openxmlformats.org/officeDocument/2006/relationships/image" Target="media/image1.jpeg"/><Relationship Id="rId71" Type="http://schemas.openxmlformats.org/officeDocument/2006/relationships/image" Target="media/image47.jpeg"/><Relationship Id="rId92"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3.xml"/><Relationship Id="rId58" Type="http://schemas.openxmlformats.org/officeDocument/2006/relationships/image" Target="media/image40.jpeg"/><Relationship Id="rId66" Type="http://schemas.openxmlformats.org/officeDocument/2006/relationships/footer" Target="footer10.xml"/><Relationship Id="rId74" Type="http://schemas.openxmlformats.org/officeDocument/2006/relationships/image" Target="media/image50.jpeg"/><Relationship Id="rId79" Type="http://schemas.openxmlformats.org/officeDocument/2006/relationships/image" Target="media/image55.jpeg"/><Relationship Id="rId87"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58.jpeg"/><Relationship Id="rId90" Type="http://schemas.openxmlformats.org/officeDocument/2006/relationships/header" Target="header8.xml"/><Relationship Id="rId19" Type="http://schemas.openxmlformats.org/officeDocument/2006/relationships/footer" Target="footer5.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38.jpeg"/><Relationship Id="rId64" Type="http://schemas.openxmlformats.org/officeDocument/2006/relationships/header" Target="header4.xml"/><Relationship Id="rId69" Type="http://schemas.openxmlformats.org/officeDocument/2006/relationships/footer" Target="footer12.xml"/><Relationship Id="rId77" Type="http://schemas.openxmlformats.org/officeDocument/2006/relationships/image" Target="media/image53.jpeg"/><Relationship Id="rId8" Type="http://schemas.openxmlformats.org/officeDocument/2006/relationships/image" Target="media/image2.jpeg"/><Relationship Id="rId51" Type="http://schemas.openxmlformats.org/officeDocument/2006/relationships/footer" Target="footer7.xml"/><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1.jpeg"/><Relationship Id="rId67" Type="http://schemas.openxmlformats.org/officeDocument/2006/relationships/footer" Target="footer11.xml"/><Relationship Id="rId20" Type="http://schemas.openxmlformats.org/officeDocument/2006/relationships/footer" Target="footer6.xml"/><Relationship Id="rId41" Type="http://schemas.openxmlformats.org/officeDocument/2006/relationships/image" Target="media/image29.jpeg"/><Relationship Id="rId54" Type="http://schemas.openxmlformats.org/officeDocument/2006/relationships/footer" Target="footer9.xml"/><Relationship Id="rId62" Type="http://schemas.openxmlformats.org/officeDocument/2006/relationships/image" Target="media/image44.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footer" Target="footer13.xml"/><Relationship Id="rId9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eader" Target="header1.xml"/><Relationship Id="rId57" Type="http://schemas.openxmlformats.org/officeDocument/2006/relationships/image" Target="media/image39.jpe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8.xml"/><Relationship Id="rId60" Type="http://schemas.openxmlformats.org/officeDocument/2006/relationships/image" Target="media/image42.jpeg"/><Relationship Id="rId65" Type="http://schemas.openxmlformats.org/officeDocument/2006/relationships/header" Target="header5.xml"/><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3079</Words>
  <Characters>17551</Characters>
  <Application>Microsoft Office Word</Application>
  <DocSecurity>0</DocSecurity>
  <Lines>146</Lines>
  <Paragraphs>41</Paragraphs>
  <ScaleCrop>false</ScaleCrop>
  <Company/>
  <LinksUpToDate>false</LinksUpToDate>
  <CharactersWithSpaces>20589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buklet.indd</dc:title>
  <dc:subject/>
  <dc:creator>Пользователь</dc:creator>
  <cp:keywords/>
  <cp:lastModifiedBy>Пользователь</cp:lastModifiedBy>
  <cp:revision>1</cp:revision>
  <dcterms:created xsi:type="dcterms:W3CDTF">2018-10-26T13:28:00Z</dcterms:created>
  <dcterms:modified xsi:type="dcterms:W3CDTF">2018-10-26T13:28:00Z</dcterms:modified>
</cp:coreProperties>
</file>